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9F54" w14:textId="77777777" w:rsidR="007C00D0" w:rsidRPr="007156F1" w:rsidRDefault="007C00D0" w:rsidP="007156F1">
      <w:pPr>
        <w:jc w:val="both"/>
        <w:rPr>
          <w:rFonts w:ascii="Times New Roman" w:hAnsi="Times New Roman" w:cs="Times New Roman"/>
        </w:rPr>
      </w:pPr>
    </w:p>
    <w:p w14:paraId="6CC93D65" w14:textId="42BB37DE" w:rsidR="00DF3FDF" w:rsidRPr="007156F1" w:rsidRDefault="00F9540D" w:rsidP="007156F1">
      <w:pPr>
        <w:jc w:val="both"/>
        <w:rPr>
          <w:rFonts w:ascii="Times New Roman" w:hAnsi="Times New Roman" w:cs="Times New Roman"/>
        </w:rPr>
      </w:pPr>
      <w:r w:rsidRPr="007156F1">
        <w:rPr>
          <w:rFonts w:ascii="Times New Roman" w:hAnsi="Times New Roman" w:cs="Times New Roman"/>
          <w:b/>
        </w:rPr>
        <w:t xml:space="preserve">A Experiência da Diversidade Sexual e de Gênero no Pará: </w:t>
      </w:r>
      <w:r w:rsidR="007552C0" w:rsidRPr="007156F1">
        <w:rPr>
          <w:rFonts w:ascii="Times New Roman" w:hAnsi="Times New Roman" w:cs="Times New Roman"/>
          <w:b/>
        </w:rPr>
        <w:t>espaç</w:t>
      </w:r>
      <w:r w:rsidR="00DC0E78" w:rsidRPr="007156F1">
        <w:rPr>
          <w:rFonts w:ascii="Times New Roman" w:hAnsi="Times New Roman" w:cs="Times New Roman"/>
          <w:b/>
        </w:rPr>
        <w:t>o público</w:t>
      </w:r>
      <w:r w:rsidR="007552C0" w:rsidRPr="007156F1">
        <w:rPr>
          <w:rFonts w:ascii="Times New Roman" w:hAnsi="Times New Roman" w:cs="Times New Roman"/>
          <w:b/>
        </w:rPr>
        <w:t xml:space="preserve">, </w:t>
      </w:r>
      <w:r w:rsidR="007C553A" w:rsidRPr="007156F1">
        <w:rPr>
          <w:rFonts w:ascii="Times New Roman" w:hAnsi="Times New Roman" w:cs="Times New Roman"/>
          <w:b/>
        </w:rPr>
        <w:t xml:space="preserve">representações e </w:t>
      </w:r>
      <w:proofErr w:type="spellStart"/>
      <w:r w:rsidR="007552C0" w:rsidRPr="007156F1">
        <w:rPr>
          <w:rFonts w:ascii="Times New Roman" w:hAnsi="Times New Roman" w:cs="Times New Roman"/>
          <w:b/>
        </w:rPr>
        <w:t>discursividades</w:t>
      </w:r>
      <w:proofErr w:type="spellEnd"/>
      <w:r w:rsidR="007552C0" w:rsidRPr="007156F1">
        <w:rPr>
          <w:rFonts w:ascii="Times New Roman" w:hAnsi="Times New Roman" w:cs="Times New Roman"/>
          <w:b/>
        </w:rPr>
        <w:t xml:space="preserve"> </w:t>
      </w:r>
    </w:p>
    <w:p w14:paraId="7F452A66" w14:textId="77777777" w:rsidR="00DF3FDF" w:rsidRPr="007156F1" w:rsidRDefault="00DF3FDF" w:rsidP="007156F1">
      <w:pPr>
        <w:jc w:val="both"/>
        <w:rPr>
          <w:rFonts w:ascii="Times New Roman" w:hAnsi="Times New Roman" w:cs="Times New Roman"/>
        </w:rPr>
      </w:pPr>
    </w:p>
    <w:p w14:paraId="2EA80AC2" w14:textId="6752F1AD" w:rsidR="007552C0" w:rsidRPr="007156F1" w:rsidRDefault="007552C0" w:rsidP="007156F1">
      <w:pPr>
        <w:jc w:val="both"/>
        <w:rPr>
          <w:rFonts w:ascii="Times New Roman" w:hAnsi="Times New Roman" w:cs="Times New Roman"/>
        </w:rPr>
      </w:pPr>
      <w:r w:rsidRPr="007156F1">
        <w:rPr>
          <w:rFonts w:ascii="Times New Roman" w:hAnsi="Times New Roman" w:cs="Times New Roman"/>
        </w:rPr>
        <w:t xml:space="preserve">The Experience </w:t>
      </w:r>
      <w:proofErr w:type="spellStart"/>
      <w:r w:rsidRPr="007156F1">
        <w:rPr>
          <w:rFonts w:ascii="Times New Roman" w:hAnsi="Times New Roman" w:cs="Times New Roman"/>
        </w:rPr>
        <w:t>of</w:t>
      </w:r>
      <w:proofErr w:type="spellEnd"/>
      <w:r w:rsidRPr="007156F1">
        <w:rPr>
          <w:rFonts w:ascii="Times New Roman" w:hAnsi="Times New Roman" w:cs="Times New Roman"/>
        </w:rPr>
        <w:t xml:space="preserve"> Sexual </w:t>
      </w:r>
      <w:proofErr w:type="spellStart"/>
      <w:r w:rsidRPr="007156F1">
        <w:rPr>
          <w:rFonts w:ascii="Times New Roman" w:hAnsi="Times New Roman" w:cs="Times New Roman"/>
        </w:rPr>
        <w:t>and</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Gender</w:t>
      </w:r>
      <w:proofErr w:type="spellEnd"/>
      <w:r w:rsidRPr="007156F1">
        <w:rPr>
          <w:rFonts w:ascii="Times New Roman" w:hAnsi="Times New Roman" w:cs="Times New Roman"/>
        </w:rPr>
        <w:t xml:space="preserve"> </w:t>
      </w:r>
      <w:proofErr w:type="spellStart"/>
      <w:r w:rsidR="00DC0E78" w:rsidRPr="007156F1">
        <w:rPr>
          <w:rFonts w:ascii="Times New Roman" w:hAnsi="Times New Roman" w:cs="Times New Roman"/>
        </w:rPr>
        <w:t>Diversity</w:t>
      </w:r>
      <w:proofErr w:type="spellEnd"/>
      <w:r w:rsidR="00DC0E78" w:rsidRPr="007156F1">
        <w:rPr>
          <w:rFonts w:ascii="Times New Roman" w:hAnsi="Times New Roman" w:cs="Times New Roman"/>
        </w:rPr>
        <w:t xml:space="preserve"> in Pará: </w:t>
      </w:r>
      <w:proofErr w:type="spellStart"/>
      <w:r w:rsidR="00DC0E78" w:rsidRPr="007156F1">
        <w:rPr>
          <w:rFonts w:ascii="Times New Roman" w:hAnsi="Times New Roman" w:cs="Times New Roman"/>
        </w:rPr>
        <w:t>public</w:t>
      </w:r>
      <w:proofErr w:type="spellEnd"/>
      <w:r w:rsidR="00DC0E78" w:rsidRPr="007156F1">
        <w:rPr>
          <w:rFonts w:ascii="Times New Roman" w:hAnsi="Times New Roman" w:cs="Times New Roman"/>
        </w:rPr>
        <w:t xml:space="preserve"> </w:t>
      </w:r>
      <w:proofErr w:type="spellStart"/>
      <w:r w:rsidR="00DC0E78" w:rsidRPr="007156F1">
        <w:rPr>
          <w:rFonts w:ascii="Times New Roman" w:hAnsi="Times New Roman" w:cs="Times New Roman"/>
        </w:rPr>
        <w:t>space</w:t>
      </w:r>
      <w:proofErr w:type="spellEnd"/>
      <w:r w:rsidRPr="007156F1">
        <w:rPr>
          <w:rFonts w:ascii="Times New Roman" w:hAnsi="Times New Roman" w:cs="Times New Roman"/>
        </w:rPr>
        <w:t xml:space="preserve">, </w:t>
      </w:r>
      <w:proofErr w:type="spellStart"/>
      <w:r w:rsidR="007C553A" w:rsidRPr="007156F1">
        <w:rPr>
          <w:rFonts w:ascii="Times New Roman" w:hAnsi="Times New Roman" w:cs="Times New Roman"/>
        </w:rPr>
        <w:t>representations</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and</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discursivities</w:t>
      </w:r>
      <w:proofErr w:type="spellEnd"/>
    </w:p>
    <w:p w14:paraId="7FB181E0" w14:textId="77777777" w:rsidR="007552C0" w:rsidRPr="007156F1" w:rsidRDefault="007552C0" w:rsidP="007156F1">
      <w:pPr>
        <w:jc w:val="both"/>
        <w:rPr>
          <w:rFonts w:ascii="Times New Roman" w:hAnsi="Times New Roman" w:cs="Times New Roman"/>
        </w:rPr>
      </w:pPr>
    </w:p>
    <w:p w14:paraId="6A9E306C" w14:textId="77777777" w:rsidR="00DC0E78" w:rsidRPr="007156F1" w:rsidRDefault="00DC0E78" w:rsidP="007156F1">
      <w:pPr>
        <w:jc w:val="both"/>
        <w:rPr>
          <w:rFonts w:ascii="Times New Roman" w:hAnsi="Times New Roman" w:cs="Times New Roman"/>
        </w:rPr>
      </w:pPr>
    </w:p>
    <w:p w14:paraId="782D4F9F" w14:textId="47A79BD2" w:rsidR="00EC0FFD" w:rsidRPr="007156F1" w:rsidRDefault="00016563" w:rsidP="007156F1">
      <w:pPr>
        <w:jc w:val="right"/>
        <w:rPr>
          <w:rFonts w:ascii="Times New Roman" w:hAnsi="Times New Roman" w:cs="Times New Roman"/>
        </w:rPr>
      </w:pPr>
      <w:r>
        <w:rPr>
          <w:rFonts w:ascii="Times New Roman" w:hAnsi="Times New Roman" w:cs="Times New Roman"/>
        </w:rPr>
        <w:t>Autor: XXXXXXXXX</w:t>
      </w:r>
      <w:r w:rsidR="00AB14D8" w:rsidRPr="007156F1">
        <w:rPr>
          <w:rStyle w:val="FootnoteReference"/>
          <w:rFonts w:ascii="Times New Roman" w:hAnsi="Times New Roman" w:cs="Times New Roman"/>
        </w:rPr>
        <w:footnoteReference w:id="1"/>
      </w:r>
    </w:p>
    <w:p w14:paraId="7D54744E" w14:textId="77777777" w:rsidR="00EC0FFD" w:rsidRPr="007156F1" w:rsidRDefault="00EC0FFD" w:rsidP="007156F1">
      <w:pPr>
        <w:jc w:val="both"/>
        <w:rPr>
          <w:rFonts w:ascii="Times New Roman" w:hAnsi="Times New Roman" w:cs="Times New Roman"/>
        </w:rPr>
      </w:pPr>
    </w:p>
    <w:p w14:paraId="2BFEC3C2" w14:textId="0411A374" w:rsidR="00EC0FFD" w:rsidRPr="007156F1" w:rsidRDefault="00016563" w:rsidP="007156F1">
      <w:pPr>
        <w:jc w:val="right"/>
        <w:rPr>
          <w:rFonts w:ascii="Times New Roman" w:hAnsi="Times New Roman" w:cs="Times New Roman"/>
        </w:rPr>
      </w:pPr>
      <w:r>
        <w:rPr>
          <w:rFonts w:ascii="Times New Roman" w:hAnsi="Times New Roman" w:cs="Times New Roman"/>
        </w:rPr>
        <w:t>Coautor: XXXXXXXXX</w:t>
      </w:r>
      <w:r w:rsidR="00AB14D8" w:rsidRPr="007156F1">
        <w:rPr>
          <w:rStyle w:val="FootnoteReference"/>
          <w:rFonts w:ascii="Times New Roman" w:hAnsi="Times New Roman" w:cs="Times New Roman"/>
        </w:rPr>
        <w:footnoteReference w:id="2"/>
      </w:r>
    </w:p>
    <w:p w14:paraId="67A8A0D9" w14:textId="77777777" w:rsidR="00EC0FFD" w:rsidRDefault="00EC0FFD" w:rsidP="007156F1">
      <w:pPr>
        <w:jc w:val="both"/>
        <w:rPr>
          <w:rFonts w:ascii="Times New Roman" w:hAnsi="Times New Roman" w:cs="Times New Roman"/>
        </w:rPr>
      </w:pPr>
    </w:p>
    <w:p w14:paraId="34907DBB" w14:textId="77777777" w:rsidR="007156F1" w:rsidRPr="007156F1" w:rsidRDefault="007156F1" w:rsidP="007156F1">
      <w:pPr>
        <w:jc w:val="both"/>
        <w:rPr>
          <w:rFonts w:ascii="Times New Roman" w:hAnsi="Times New Roman" w:cs="Times New Roman"/>
        </w:rPr>
      </w:pPr>
    </w:p>
    <w:p w14:paraId="2CFCA016" w14:textId="6824008A" w:rsidR="00DC0E78" w:rsidRPr="007156F1" w:rsidRDefault="00DC0E78" w:rsidP="007156F1">
      <w:pPr>
        <w:jc w:val="both"/>
        <w:rPr>
          <w:rFonts w:ascii="Times New Roman" w:hAnsi="Times New Roman" w:cs="Times New Roman"/>
          <w:b/>
        </w:rPr>
      </w:pPr>
      <w:r w:rsidRPr="007156F1">
        <w:rPr>
          <w:rFonts w:ascii="Times New Roman" w:hAnsi="Times New Roman" w:cs="Times New Roman"/>
          <w:b/>
        </w:rPr>
        <w:t>RESUMO</w:t>
      </w:r>
    </w:p>
    <w:p w14:paraId="53667964" w14:textId="4ECA927C" w:rsidR="000539EA" w:rsidRPr="007156F1" w:rsidRDefault="000539EA" w:rsidP="007156F1">
      <w:pPr>
        <w:spacing w:line="360" w:lineRule="auto"/>
        <w:jc w:val="both"/>
        <w:rPr>
          <w:rFonts w:ascii="Times New Roman" w:hAnsi="Times New Roman" w:cs="Times New Roman"/>
        </w:rPr>
      </w:pPr>
      <w:r w:rsidRPr="007156F1">
        <w:rPr>
          <w:rFonts w:ascii="Times New Roman" w:hAnsi="Times New Roman" w:cs="Times New Roman"/>
        </w:rPr>
        <w:t xml:space="preserve">O </w:t>
      </w:r>
      <w:r w:rsidR="003F7D58">
        <w:rPr>
          <w:rFonts w:ascii="Times New Roman" w:hAnsi="Times New Roman" w:cs="Times New Roman"/>
        </w:rPr>
        <w:t xml:space="preserve">objetivo do artigo é o de refletir sobre </w:t>
      </w:r>
      <w:r w:rsidRPr="007156F1">
        <w:rPr>
          <w:rFonts w:ascii="Times New Roman" w:hAnsi="Times New Roman" w:cs="Times New Roman"/>
        </w:rPr>
        <w:t>a experiência da diversidade sexual e de gênero no Pará, mais especificamente em Belém, a partir de três bases</w:t>
      </w:r>
      <w:r w:rsidR="003F7D58">
        <w:rPr>
          <w:rFonts w:ascii="Times New Roman" w:hAnsi="Times New Roman" w:cs="Times New Roman"/>
        </w:rPr>
        <w:t xml:space="preserve"> metodológicas</w:t>
      </w:r>
      <w:r w:rsidRPr="007156F1">
        <w:rPr>
          <w:rFonts w:ascii="Times New Roman" w:hAnsi="Times New Roman" w:cs="Times New Roman"/>
        </w:rPr>
        <w:t xml:space="preserve">: </w:t>
      </w:r>
      <w:r w:rsidR="008E5FAC" w:rsidRPr="007156F1">
        <w:rPr>
          <w:rFonts w:ascii="Times New Roman" w:hAnsi="Times New Roman" w:cs="Times New Roman"/>
        </w:rPr>
        <w:t xml:space="preserve">1) </w:t>
      </w:r>
      <w:r w:rsidRPr="007156F1">
        <w:rPr>
          <w:rFonts w:ascii="Times New Roman" w:hAnsi="Times New Roman" w:cs="Times New Roman"/>
        </w:rPr>
        <w:t xml:space="preserve">a </w:t>
      </w:r>
      <w:r w:rsidR="003F7D58">
        <w:rPr>
          <w:rFonts w:ascii="Times New Roman" w:hAnsi="Times New Roman" w:cs="Times New Roman"/>
        </w:rPr>
        <w:t>recensão bibliográfica</w:t>
      </w:r>
      <w:r w:rsidRPr="007156F1">
        <w:rPr>
          <w:rFonts w:ascii="Times New Roman" w:hAnsi="Times New Roman" w:cs="Times New Roman"/>
        </w:rPr>
        <w:t xml:space="preserve"> sobre o tema</w:t>
      </w:r>
      <w:r w:rsidR="007C553A" w:rsidRPr="007156F1">
        <w:rPr>
          <w:rFonts w:ascii="Times New Roman" w:hAnsi="Times New Roman" w:cs="Times New Roman"/>
        </w:rPr>
        <w:t xml:space="preserve"> elaborada na Universidade Federal do Pará, </w:t>
      </w:r>
      <w:r w:rsidR="008E5FAC" w:rsidRPr="007156F1">
        <w:rPr>
          <w:rFonts w:ascii="Times New Roman" w:hAnsi="Times New Roman" w:cs="Times New Roman"/>
        </w:rPr>
        <w:t xml:space="preserve">2) </w:t>
      </w:r>
      <w:r w:rsidR="007C553A" w:rsidRPr="007156F1">
        <w:rPr>
          <w:rFonts w:ascii="Times New Roman" w:hAnsi="Times New Roman" w:cs="Times New Roman"/>
        </w:rPr>
        <w:t xml:space="preserve">a </w:t>
      </w:r>
      <w:r w:rsidR="003F7D58">
        <w:rPr>
          <w:rFonts w:ascii="Times New Roman" w:hAnsi="Times New Roman" w:cs="Times New Roman"/>
        </w:rPr>
        <w:t xml:space="preserve">observação da </w:t>
      </w:r>
      <w:r w:rsidR="007C553A" w:rsidRPr="007156F1">
        <w:rPr>
          <w:rFonts w:ascii="Times New Roman" w:hAnsi="Times New Roman" w:cs="Times New Roman"/>
        </w:rPr>
        <w:t xml:space="preserve">configuração local do espaço público dos movimentos sociais de </w:t>
      </w:r>
      <w:r w:rsidR="008E5FAC" w:rsidRPr="007156F1">
        <w:rPr>
          <w:rFonts w:ascii="Times New Roman" w:hAnsi="Times New Roman" w:cs="Times New Roman"/>
        </w:rPr>
        <w:t xml:space="preserve">lésbicas, gays, bissexuais, travestis, transexuais, </w:t>
      </w:r>
      <w:proofErr w:type="spellStart"/>
      <w:r w:rsidR="008E5FAC" w:rsidRPr="007156F1">
        <w:rPr>
          <w:rFonts w:ascii="Times New Roman" w:hAnsi="Times New Roman" w:cs="Times New Roman"/>
        </w:rPr>
        <w:t>transgêneros</w:t>
      </w:r>
      <w:proofErr w:type="spellEnd"/>
      <w:r w:rsidR="008E5FAC" w:rsidRPr="007156F1">
        <w:rPr>
          <w:rFonts w:ascii="Times New Roman" w:hAnsi="Times New Roman" w:cs="Times New Roman"/>
        </w:rPr>
        <w:t xml:space="preserve"> e intersexuais</w:t>
      </w:r>
      <w:r w:rsidR="007C553A" w:rsidRPr="007156F1">
        <w:rPr>
          <w:rFonts w:ascii="Times New Roman" w:hAnsi="Times New Roman" w:cs="Times New Roman"/>
        </w:rPr>
        <w:t xml:space="preserve"> e </w:t>
      </w:r>
      <w:r w:rsidR="008E5FAC" w:rsidRPr="007156F1">
        <w:rPr>
          <w:rFonts w:ascii="Times New Roman" w:hAnsi="Times New Roman" w:cs="Times New Roman"/>
        </w:rPr>
        <w:t xml:space="preserve">3) </w:t>
      </w:r>
      <w:r w:rsidR="003F7D58">
        <w:rPr>
          <w:rFonts w:ascii="Times New Roman" w:hAnsi="Times New Roman" w:cs="Times New Roman"/>
        </w:rPr>
        <w:t>a análise das representações</w:t>
      </w:r>
      <w:r w:rsidR="007C553A" w:rsidRPr="007156F1">
        <w:rPr>
          <w:rFonts w:ascii="Times New Roman" w:hAnsi="Times New Roman" w:cs="Times New Roman"/>
        </w:rPr>
        <w:t xml:space="preserve"> e </w:t>
      </w:r>
      <w:proofErr w:type="spellStart"/>
      <w:r w:rsidR="007C553A" w:rsidRPr="007156F1">
        <w:rPr>
          <w:rFonts w:ascii="Times New Roman" w:hAnsi="Times New Roman" w:cs="Times New Roman"/>
        </w:rPr>
        <w:t>discursividades</w:t>
      </w:r>
      <w:proofErr w:type="spellEnd"/>
      <w:r w:rsidR="007C553A" w:rsidRPr="007156F1">
        <w:rPr>
          <w:rFonts w:ascii="Times New Roman" w:hAnsi="Times New Roman" w:cs="Times New Roman"/>
        </w:rPr>
        <w:t xml:space="preserve"> sobre as homossexualidades</w:t>
      </w:r>
      <w:r w:rsidR="008E5FAC" w:rsidRPr="007156F1">
        <w:rPr>
          <w:rFonts w:ascii="Times New Roman" w:hAnsi="Times New Roman" w:cs="Times New Roman"/>
        </w:rPr>
        <w:t xml:space="preserve"> ali elaboradas</w:t>
      </w:r>
      <w:r w:rsidR="007C553A" w:rsidRPr="007156F1">
        <w:rPr>
          <w:rFonts w:ascii="Times New Roman" w:hAnsi="Times New Roman" w:cs="Times New Roman"/>
        </w:rPr>
        <w:t xml:space="preserve">. </w:t>
      </w:r>
    </w:p>
    <w:p w14:paraId="48CA18AB" w14:textId="77777777" w:rsidR="00DC0E78" w:rsidRPr="007156F1" w:rsidRDefault="00DC0E78" w:rsidP="007156F1">
      <w:pPr>
        <w:jc w:val="both"/>
        <w:rPr>
          <w:rFonts w:ascii="Times New Roman" w:hAnsi="Times New Roman" w:cs="Times New Roman"/>
        </w:rPr>
      </w:pPr>
    </w:p>
    <w:p w14:paraId="0C214645" w14:textId="51824730" w:rsidR="00DC0E78" w:rsidRPr="007156F1" w:rsidRDefault="00DC0E78" w:rsidP="007156F1">
      <w:pPr>
        <w:jc w:val="both"/>
        <w:rPr>
          <w:rFonts w:ascii="Times New Roman" w:hAnsi="Times New Roman" w:cs="Times New Roman"/>
          <w:b/>
        </w:rPr>
      </w:pPr>
      <w:r w:rsidRPr="007156F1">
        <w:rPr>
          <w:rFonts w:ascii="Times New Roman" w:hAnsi="Times New Roman" w:cs="Times New Roman"/>
          <w:b/>
        </w:rPr>
        <w:t>Palavras-chave:</w:t>
      </w:r>
      <w:r w:rsidRPr="007156F1">
        <w:rPr>
          <w:rFonts w:ascii="Times New Roman" w:hAnsi="Times New Roman" w:cs="Times New Roman"/>
        </w:rPr>
        <w:t xml:space="preserve"> </w:t>
      </w:r>
      <w:r w:rsidR="00E45CC1" w:rsidRPr="007156F1">
        <w:rPr>
          <w:rFonts w:ascii="Times New Roman" w:hAnsi="Times New Roman" w:cs="Times New Roman"/>
        </w:rPr>
        <w:t xml:space="preserve">Diversidade sexual e de gênero. Espaço Público. Representações. </w:t>
      </w:r>
      <w:proofErr w:type="spellStart"/>
      <w:r w:rsidR="00E45CC1" w:rsidRPr="007156F1">
        <w:rPr>
          <w:rFonts w:ascii="Times New Roman" w:hAnsi="Times New Roman" w:cs="Times New Roman"/>
        </w:rPr>
        <w:t>Discursividade</w:t>
      </w:r>
      <w:r w:rsidR="00535230" w:rsidRPr="007156F1">
        <w:rPr>
          <w:rFonts w:ascii="Times New Roman" w:hAnsi="Times New Roman" w:cs="Times New Roman"/>
        </w:rPr>
        <w:t>s</w:t>
      </w:r>
      <w:proofErr w:type="spellEnd"/>
      <w:r w:rsidR="00E45CC1" w:rsidRPr="007156F1">
        <w:rPr>
          <w:rFonts w:ascii="Times New Roman" w:hAnsi="Times New Roman" w:cs="Times New Roman"/>
        </w:rPr>
        <w:t>. Pará.</w:t>
      </w:r>
    </w:p>
    <w:p w14:paraId="739178FD" w14:textId="77777777" w:rsidR="00DC0E78" w:rsidRPr="007156F1" w:rsidRDefault="00DC0E78" w:rsidP="007156F1">
      <w:pPr>
        <w:jc w:val="both"/>
        <w:rPr>
          <w:rFonts w:ascii="Times New Roman" w:hAnsi="Times New Roman" w:cs="Times New Roman"/>
        </w:rPr>
      </w:pPr>
    </w:p>
    <w:p w14:paraId="12C81193" w14:textId="77777777" w:rsidR="00E45CC1" w:rsidRPr="007156F1" w:rsidRDefault="00E45CC1" w:rsidP="007156F1">
      <w:pPr>
        <w:jc w:val="both"/>
        <w:rPr>
          <w:rFonts w:ascii="Times New Roman" w:hAnsi="Times New Roman" w:cs="Times New Roman"/>
        </w:rPr>
      </w:pPr>
    </w:p>
    <w:p w14:paraId="722D2FBB" w14:textId="4BEFC7A0" w:rsidR="00DC0E78" w:rsidRPr="007156F1" w:rsidRDefault="00DC0E78" w:rsidP="007156F1">
      <w:pPr>
        <w:jc w:val="both"/>
        <w:rPr>
          <w:rFonts w:ascii="Times New Roman" w:hAnsi="Times New Roman" w:cs="Times New Roman"/>
          <w:b/>
        </w:rPr>
      </w:pPr>
      <w:r w:rsidRPr="007156F1">
        <w:rPr>
          <w:rFonts w:ascii="Times New Roman" w:hAnsi="Times New Roman" w:cs="Times New Roman"/>
          <w:b/>
        </w:rPr>
        <w:t>ABSTRACT</w:t>
      </w:r>
    </w:p>
    <w:p w14:paraId="5F58727E" w14:textId="6326D93C" w:rsidR="000539EA" w:rsidRPr="007156F1" w:rsidRDefault="000539EA" w:rsidP="007156F1">
      <w:pPr>
        <w:spacing w:line="360" w:lineRule="auto"/>
        <w:jc w:val="both"/>
        <w:rPr>
          <w:rFonts w:ascii="Times New Roman" w:hAnsi="Times New Roman" w:cs="Times New Roman"/>
        </w:rPr>
      </w:pPr>
      <w:proofErr w:type="spellStart"/>
      <w:r w:rsidRPr="007156F1">
        <w:rPr>
          <w:rFonts w:ascii="Times New Roman" w:hAnsi="Times New Roman" w:cs="Times New Roman"/>
        </w:rPr>
        <w:t>This</w:t>
      </w:r>
      <w:proofErr w:type="spellEnd"/>
      <w:r w:rsidRPr="007156F1">
        <w:rPr>
          <w:rFonts w:ascii="Times New Roman" w:hAnsi="Times New Roman" w:cs="Times New Roman"/>
        </w:rPr>
        <w:t xml:space="preserve"> </w:t>
      </w:r>
      <w:proofErr w:type="spellStart"/>
      <w:r w:rsidR="003F7D58">
        <w:rPr>
          <w:rFonts w:ascii="Times New Roman" w:hAnsi="Times New Roman" w:cs="Times New Roman"/>
        </w:rPr>
        <w:t>aim</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of</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this</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article</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is</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the</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analysis</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of</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the</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experience</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of</w:t>
      </w:r>
      <w:proofErr w:type="spellEnd"/>
      <w:r w:rsidR="007C553A" w:rsidRPr="007156F1">
        <w:rPr>
          <w:rFonts w:ascii="Times New Roman" w:hAnsi="Times New Roman" w:cs="Times New Roman"/>
        </w:rPr>
        <w:t xml:space="preserve"> sexual </w:t>
      </w:r>
      <w:proofErr w:type="spellStart"/>
      <w:r w:rsidR="007C553A" w:rsidRPr="007156F1">
        <w:rPr>
          <w:rFonts w:ascii="Times New Roman" w:hAnsi="Times New Roman" w:cs="Times New Roman"/>
        </w:rPr>
        <w:t>and</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gender</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diversity</w:t>
      </w:r>
      <w:proofErr w:type="spellEnd"/>
      <w:r w:rsidR="007C553A" w:rsidRPr="007156F1">
        <w:rPr>
          <w:rFonts w:ascii="Times New Roman" w:hAnsi="Times New Roman" w:cs="Times New Roman"/>
        </w:rPr>
        <w:t xml:space="preserve"> in </w:t>
      </w:r>
      <w:proofErr w:type="spellStart"/>
      <w:r w:rsidR="007C553A" w:rsidRPr="007156F1">
        <w:rPr>
          <w:rFonts w:ascii="Times New Roman" w:hAnsi="Times New Roman" w:cs="Times New Roman"/>
        </w:rPr>
        <w:t>the</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brazilian</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state</w:t>
      </w:r>
      <w:proofErr w:type="spellEnd"/>
      <w:r w:rsidR="007C553A" w:rsidRPr="007156F1">
        <w:rPr>
          <w:rFonts w:ascii="Times New Roman" w:hAnsi="Times New Roman" w:cs="Times New Roman"/>
        </w:rPr>
        <w:t xml:space="preserve"> </w:t>
      </w:r>
      <w:proofErr w:type="spellStart"/>
      <w:r w:rsidR="007C553A" w:rsidRPr="007156F1">
        <w:rPr>
          <w:rFonts w:ascii="Times New Roman" w:hAnsi="Times New Roman" w:cs="Times New Roman"/>
        </w:rPr>
        <w:t>of</w:t>
      </w:r>
      <w:proofErr w:type="spellEnd"/>
      <w:r w:rsidR="007C553A" w:rsidRPr="007156F1">
        <w:rPr>
          <w:rFonts w:ascii="Times New Roman" w:hAnsi="Times New Roman" w:cs="Times New Roman"/>
        </w:rPr>
        <w:t xml:space="preserve"> Pará, </w:t>
      </w:r>
      <w:proofErr w:type="spellStart"/>
      <w:r w:rsidR="007C553A" w:rsidRPr="007156F1">
        <w:rPr>
          <w:rFonts w:ascii="Times New Roman" w:hAnsi="Times New Roman" w:cs="Times New Roman"/>
        </w:rPr>
        <w:t>specially</w:t>
      </w:r>
      <w:proofErr w:type="spellEnd"/>
      <w:r w:rsidR="007C553A" w:rsidRPr="007156F1">
        <w:rPr>
          <w:rFonts w:ascii="Times New Roman" w:hAnsi="Times New Roman" w:cs="Times New Roman"/>
        </w:rPr>
        <w:t xml:space="preserve"> in its capital </w:t>
      </w:r>
      <w:proofErr w:type="spellStart"/>
      <w:r w:rsidR="007C553A" w:rsidRPr="007156F1">
        <w:rPr>
          <w:rFonts w:ascii="Times New Roman" w:hAnsi="Times New Roman" w:cs="Times New Roman"/>
        </w:rPr>
        <w:t>city</w:t>
      </w:r>
      <w:proofErr w:type="spellEnd"/>
      <w:r w:rsidR="007C553A" w:rsidRPr="007156F1">
        <w:rPr>
          <w:rFonts w:ascii="Times New Roman" w:hAnsi="Times New Roman" w:cs="Times New Roman"/>
        </w:rPr>
        <w:t xml:space="preserve">, Belém, </w:t>
      </w:r>
      <w:proofErr w:type="spellStart"/>
      <w:r w:rsidR="008E5FAC" w:rsidRPr="007156F1">
        <w:rPr>
          <w:rFonts w:ascii="Times New Roman" w:hAnsi="Times New Roman" w:cs="Times New Roman"/>
        </w:rPr>
        <w:t>on</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3F7D58">
        <w:rPr>
          <w:rFonts w:ascii="Times New Roman" w:hAnsi="Times New Roman" w:cs="Times New Roman"/>
        </w:rPr>
        <w:t>methodological</w:t>
      </w:r>
      <w:proofErr w:type="spellEnd"/>
      <w:r w:rsidR="003F7D58">
        <w:rPr>
          <w:rFonts w:ascii="Times New Roman" w:hAnsi="Times New Roman" w:cs="Times New Roman"/>
        </w:rPr>
        <w:t xml:space="preserve"> </w:t>
      </w:r>
      <w:proofErr w:type="spellStart"/>
      <w:r w:rsidR="008E5FAC" w:rsidRPr="007156F1">
        <w:rPr>
          <w:rFonts w:ascii="Times New Roman" w:hAnsi="Times New Roman" w:cs="Times New Roman"/>
        </w:rPr>
        <w:t>basis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of</w:t>
      </w:r>
      <w:proofErr w:type="spellEnd"/>
      <w:r w:rsidR="008E5FAC" w:rsidRPr="007156F1">
        <w:rPr>
          <w:rFonts w:ascii="Times New Roman" w:hAnsi="Times New Roman" w:cs="Times New Roman"/>
        </w:rPr>
        <w:t xml:space="preserve"> 1)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bibliographical</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references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written</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by</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students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and</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researchers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of</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Federal </w:t>
      </w:r>
      <w:proofErr w:type="spellStart"/>
      <w:r w:rsidR="008E5FAC" w:rsidRPr="007156F1">
        <w:rPr>
          <w:rFonts w:ascii="Times New Roman" w:hAnsi="Times New Roman" w:cs="Times New Roman"/>
        </w:rPr>
        <w:t>University</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of</w:t>
      </w:r>
      <w:proofErr w:type="spellEnd"/>
      <w:r w:rsidR="008E5FAC" w:rsidRPr="007156F1">
        <w:rPr>
          <w:rFonts w:ascii="Times New Roman" w:hAnsi="Times New Roman" w:cs="Times New Roman"/>
        </w:rPr>
        <w:t xml:space="preserve"> Pará, 2)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3F7D58">
        <w:rPr>
          <w:rFonts w:ascii="Times New Roman" w:hAnsi="Times New Roman" w:cs="Times New Roman"/>
        </w:rPr>
        <w:t>observation</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of</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the</w:t>
      </w:r>
      <w:proofErr w:type="spellEnd"/>
      <w:r w:rsidR="003F7D58">
        <w:rPr>
          <w:rFonts w:ascii="Times New Roman" w:hAnsi="Times New Roman" w:cs="Times New Roman"/>
        </w:rPr>
        <w:t xml:space="preserve"> </w:t>
      </w:r>
      <w:r w:rsidR="008E5FAC" w:rsidRPr="007156F1">
        <w:rPr>
          <w:rFonts w:ascii="Times New Roman" w:hAnsi="Times New Roman" w:cs="Times New Roman"/>
        </w:rPr>
        <w:t xml:space="preserve">local </w:t>
      </w:r>
      <w:proofErr w:type="spellStart"/>
      <w:r w:rsidR="008E5FAC" w:rsidRPr="007156F1">
        <w:rPr>
          <w:rFonts w:ascii="Times New Roman" w:hAnsi="Times New Roman" w:cs="Times New Roman"/>
        </w:rPr>
        <w:t>configuration</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of</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public</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space</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of</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LGBT social </w:t>
      </w:r>
      <w:proofErr w:type="spellStart"/>
      <w:r w:rsidR="008E5FAC" w:rsidRPr="007156F1">
        <w:rPr>
          <w:rFonts w:ascii="Times New Roman" w:hAnsi="Times New Roman" w:cs="Times New Roman"/>
        </w:rPr>
        <w:t>movements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and</w:t>
      </w:r>
      <w:proofErr w:type="spellEnd"/>
      <w:r w:rsidR="008E5FAC" w:rsidRPr="007156F1">
        <w:rPr>
          <w:rFonts w:ascii="Times New Roman" w:hAnsi="Times New Roman" w:cs="Times New Roman"/>
        </w:rPr>
        <w:t xml:space="preserve"> 3)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3F7D58">
        <w:rPr>
          <w:rFonts w:ascii="Times New Roman" w:hAnsi="Times New Roman" w:cs="Times New Roman"/>
        </w:rPr>
        <w:t>interpretation</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of</w:t>
      </w:r>
      <w:proofErr w:type="spellEnd"/>
      <w:r w:rsidR="003F7D58">
        <w:rPr>
          <w:rFonts w:ascii="Times New Roman" w:hAnsi="Times New Roman" w:cs="Times New Roman"/>
        </w:rPr>
        <w:t xml:space="preserve"> </w:t>
      </w:r>
      <w:proofErr w:type="spellStart"/>
      <w:r w:rsidR="003F7D58">
        <w:rPr>
          <w:rFonts w:ascii="Times New Roman" w:hAnsi="Times New Roman" w:cs="Times New Roman"/>
        </w:rPr>
        <w:t>the</w:t>
      </w:r>
      <w:proofErr w:type="spellEnd"/>
      <w:r w:rsidR="003F7D58">
        <w:rPr>
          <w:rFonts w:ascii="Times New Roman" w:hAnsi="Times New Roman" w:cs="Times New Roman"/>
        </w:rPr>
        <w:t xml:space="preserve"> </w:t>
      </w:r>
      <w:r w:rsidR="008E5FAC" w:rsidRPr="007156F1">
        <w:rPr>
          <w:rFonts w:ascii="Times New Roman" w:hAnsi="Times New Roman" w:cs="Times New Roman"/>
        </w:rPr>
        <w:t xml:space="preserve">social </w:t>
      </w:r>
      <w:proofErr w:type="spellStart"/>
      <w:r w:rsidR="008E5FAC" w:rsidRPr="007156F1">
        <w:rPr>
          <w:rFonts w:ascii="Times New Roman" w:hAnsi="Times New Roman" w:cs="Times New Roman"/>
        </w:rPr>
        <w:t>representations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and</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the</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discursivities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on</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homosexualities</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locally</w:t>
      </w:r>
      <w:proofErr w:type="spellEnd"/>
      <w:r w:rsidR="008E5FAC" w:rsidRPr="007156F1">
        <w:rPr>
          <w:rFonts w:ascii="Times New Roman" w:hAnsi="Times New Roman" w:cs="Times New Roman"/>
        </w:rPr>
        <w:t xml:space="preserve"> </w:t>
      </w:r>
      <w:proofErr w:type="spellStart"/>
      <w:r w:rsidR="008E5FAC" w:rsidRPr="007156F1">
        <w:rPr>
          <w:rFonts w:ascii="Times New Roman" w:hAnsi="Times New Roman" w:cs="Times New Roman"/>
        </w:rPr>
        <w:t>elaborated</w:t>
      </w:r>
      <w:proofErr w:type="spellEnd"/>
      <w:r w:rsidR="008E5FAC" w:rsidRPr="007156F1">
        <w:rPr>
          <w:rFonts w:ascii="Times New Roman" w:hAnsi="Times New Roman" w:cs="Times New Roman"/>
        </w:rPr>
        <w:t xml:space="preserve">. </w:t>
      </w:r>
    </w:p>
    <w:p w14:paraId="4A8D026F" w14:textId="77777777" w:rsidR="00DC0E78" w:rsidRPr="007156F1" w:rsidRDefault="00DC0E78" w:rsidP="007156F1">
      <w:pPr>
        <w:jc w:val="both"/>
        <w:rPr>
          <w:rFonts w:ascii="Times New Roman" w:hAnsi="Times New Roman" w:cs="Times New Roman"/>
        </w:rPr>
      </w:pPr>
    </w:p>
    <w:p w14:paraId="74F1CB7B" w14:textId="110C9B19" w:rsidR="00DC0E78" w:rsidRPr="007156F1" w:rsidRDefault="00DC0E78" w:rsidP="007156F1">
      <w:pPr>
        <w:jc w:val="both"/>
        <w:rPr>
          <w:rFonts w:ascii="Times New Roman" w:hAnsi="Times New Roman" w:cs="Times New Roman"/>
        </w:rPr>
      </w:pPr>
      <w:proofErr w:type="spellStart"/>
      <w:r w:rsidRPr="007156F1">
        <w:rPr>
          <w:rFonts w:ascii="Times New Roman" w:hAnsi="Times New Roman" w:cs="Times New Roman"/>
          <w:b/>
        </w:rPr>
        <w:t>Keywords</w:t>
      </w:r>
      <w:proofErr w:type="spellEnd"/>
      <w:r w:rsidRPr="007156F1">
        <w:rPr>
          <w:rFonts w:ascii="Times New Roman" w:hAnsi="Times New Roman" w:cs="Times New Roman"/>
          <w:b/>
        </w:rPr>
        <w:t xml:space="preserve">: </w:t>
      </w:r>
      <w:r w:rsidR="00E45CC1" w:rsidRPr="007156F1">
        <w:rPr>
          <w:rFonts w:ascii="Times New Roman" w:hAnsi="Times New Roman" w:cs="Times New Roman"/>
        </w:rPr>
        <w:t xml:space="preserve">Sexual </w:t>
      </w:r>
      <w:proofErr w:type="spellStart"/>
      <w:r w:rsidR="00E45CC1" w:rsidRPr="007156F1">
        <w:rPr>
          <w:rFonts w:ascii="Times New Roman" w:hAnsi="Times New Roman" w:cs="Times New Roman"/>
        </w:rPr>
        <w:t>and</w:t>
      </w:r>
      <w:proofErr w:type="spellEnd"/>
      <w:r w:rsidR="00E45CC1" w:rsidRPr="007156F1">
        <w:rPr>
          <w:rFonts w:ascii="Times New Roman" w:hAnsi="Times New Roman" w:cs="Times New Roman"/>
        </w:rPr>
        <w:t xml:space="preserve"> </w:t>
      </w:r>
      <w:proofErr w:type="spellStart"/>
      <w:r w:rsidR="00E45CC1" w:rsidRPr="007156F1">
        <w:rPr>
          <w:rFonts w:ascii="Times New Roman" w:hAnsi="Times New Roman" w:cs="Times New Roman"/>
        </w:rPr>
        <w:t>gender</w:t>
      </w:r>
      <w:proofErr w:type="spellEnd"/>
      <w:r w:rsidR="00E45CC1" w:rsidRPr="007156F1">
        <w:rPr>
          <w:rFonts w:ascii="Times New Roman" w:hAnsi="Times New Roman" w:cs="Times New Roman"/>
        </w:rPr>
        <w:t xml:space="preserve"> </w:t>
      </w:r>
      <w:proofErr w:type="spellStart"/>
      <w:r w:rsidR="00E45CC1" w:rsidRPr="007156F1">
        <w:rPr>
          <w:rFonts w:ascii="Times New Roman" w:hAnsi="Times New Roman" w:cs="Times New Roman"/>
        </w:rPr>
        <w:t>diversity</w:t>
      </w:r>
      <w:proofErr w:type="spellEnd"/>
      <w:r w:rsidR="00E45CC1" w:rsidRPr="007156F1">
        <w:rPr>
          <w:rFonts w:ascii="Times New Roman" w:hAnsi="Times New Roman" w:cs="Times New Roman"/>
        </w:rPr>
        <w:t xml:space="preserve">. </w:t>
      </w:r>
      <w:proofErr w:type="spellStart"/>
      <w:r w:rsidR="00E45CC1" w:rsidRPr="007156F1">
        <w:rPr>
          <w:rFonts w:ascii="Times New Roman" w:hAnsi="Times New Roman" w:cs="Times New Roman"/>
        </w:rPr>
        <w:t>Public</w:t>
      </w:r>
      <w:proofErr w:type="spellEnd"/>
      <w:r w:rsidR="00E45CC1" w:rsidRPr="007156F1">
        <w:rPr>
          <w:rFonts w:ascii="Times New Roman" w:hAnsi="Times New Roman" w:cs="Times New Roman"/>
        </w:rPr>
        <w:t xml:space="preserve"> Space. </w:t>
      </w:r>
      <w:proofErr w:type="spellStart"/>
      <w:r w:rsidR="00E45CC1" w:rsidRPr="007156F1">
        <w:rPr>
          <w:rFonts w:ascii="Times New Roman" w:hAnsi="Times New Roman" w:cs="Times New Roman"/>
        </w:rPr>
        <w:t>Representations</w:t>
      </w:r>
      <w:proofErr w:type="spellEnd"/>
      <w:r w:rsidR="00E45CC1" w:rsidRPr="007156F1">
        <w:rPr>
          <w:rFonts w:ascii="Times New Roman" w:hAnsi="Times New Roman" w:cs="Times New Roman"/>
        </w:rPr>
        <w:t xml:space="preserve">. </w:t>
      </w:r>
      <w:proofErr w:type="spellStart"/>
      <w:r w:rsidR="00535230" w:rsidRPr="007156F1">
        <w:rPr>
          <w:rFonts w:ascii="Times New Roman" w:hAnsi="Times New Roman" w:cs="Times New Roman"/>
        </w:rPr>
        <w:t>Discursivities</w:t>
      </w:r>
      <w:proofErr w:type="spellEnd"/>
      <w:r w:rsidR="00E45CC1" w:rsidRPr="007156F1">
        <w:rPr>
          <w:rFonts w:ascii="Times New Roman" w:hAnsi="Times New Roman" w:cs="Times New Roman"/>
        </w:rPr>
        <w:t xml:space="preserve">. Pará. </w:t>
      </w:r>
    </w:p>
    <w:p w14:paraId="15394CB2" w14:textId="77777777" w:rsidR="00DC0E78" w:rsidRPr="007156F1" w:rsidRDefault="00DC0E78" w:rsidP="007156F1">
      <w:pPr>
        <w:jc w:val="both"/>
        <w:rPr>
          <w:rFonts w:ascii="Times New Roman" w:hAnsi="Times New Roman" w:cs="Times New Roman"/>
        </w:rPr>
      </w:pPr>
    </w:p>
    <w:p w14:paraId="4B2F8796" w14:textId="77777777" w:rsidR="00DF3FDF" w:rsidRPr="007156F1" w:rsidRDefault="00DF3FDF" w:rsidP="007156F1">
      <w:pPr>
        <w:pStyle w:val="Default"/>
        <w:spacing w:line="360" w:lineRule="auto"/>
        <w:jc w:val="both"/>
      </w:pPr>
    </w:p>
    <w:p w14:paraId="3BDD3BE2" w14:textId="77777777" w:rsidR="00C04974" w:rsidRPr="007156F1" w:rsidRDefault="00C04974" w:rsidP="007156F1">
      <w:pPr>
        <w:pStyle w:val="Default"/>
        <w:spacing w:line="360" w:lineRule="auto"/>
        <w:jc w:val="both"/>
      </w:pPr>
    </w:p>
    <w:p w14:paraId="314F1D47" w14:textId="77777777" w:rsidR="00C04974" w:rsidRPr="007156F1" w:rsidRDefault="00C04974" w:rsidP="007156F1">
      <w:pPr>
        <w:pStyle w:val="Default"/>
        <w:spacing w:line="360" w:lineRule="auto"/>
        <w:jc w:val="both"/>
      </w:pPr>
    </w:p>
    <w:p w14:paraId="14A98374" w14:textId="3CC70307" w:rsidR="0017150F" w:rsidRDefault="0017150F" w:rsidP="0017150F">
      <w:pPr>
        <w:pStyle w:val="Default"/>
        <w:spacing w:line="360" w:lineRule="auto"/>
        <w:jc w:val="both"/>
        <w:rPr>
          <w:rFonts w:eastAsia="Times New Roman"/>
        </w:rPr>
      </w:pPr>
      <w:r>
        <w:rPr>
          <w:rFonts w:eastAsia="Times New Roman"/>
        </w:rPr>
        <w:t>INTRODUÇÃO</w:t>
      </w:r>
    </w:p>
    <w:p w14:paraId="4624B66F" w14:textId="77777777" w:rsidR="0017150F" w:rsidRDefault="0017150F" w:rsidP="007156F1">
      <w:pPr>
        <w:pStyle w:val="Default"/>
        <w:spacing w:line="360" w:lineRule="auto"/>
        <w:ind w:firstLine="720"/>
        <w:jc w:val="both"/>
        <w:rPr>
          <w:rFonts w:eastAsia="Times New Roman"/>
        </w:rPr>
      </w:pPr>
    </w:p>
    <w:p w14:paraId="79716EC3" w14:textId="2FCA4660" w:rsidR="00DF3FDF" w:rsidRPr="007156F1" w:rsidRDefault="00DF3FDF" w:rsidP="007156F1">
      <w:pPr>
        <w:pStyle w:val="Default"/>
        <w:spacing w:line="360" w:lineRule="auto"/>
        <w:ind w:firstLine="720"/>
        <w:jc w:val="both"/>
        <w:rPr>
          <w:rFonts w:eastAsia="Times New Roman"/>
        </w:rPr>
      </w:pPr>
      <w:r w:rsidRPr="007156F1">
        <w:rPr>
          <w:rFonts w:eastAsia="Times New Roman"/>
        </w:rPr>
        <w:t>Qualquer tentativa de caracterização das práticas, experiências e vivências da diversidade sexual e de gênero no Pará deve levar em consideração</w:t>
      </w:r>
      <w:r w:rsidR="006842AC" w:rsidRPr="007156F1">
        <w:rPr>
          <w:rFonts w:eastAsia="Times New Roman"/>
        </w:rPr>
        <w:t>, inicialmente,</w:t>
      </w:r>
      <w:r w:rsidRPr="007156F1">
        <w:rPr>
          <w:rFonts w:eastAsia="Times New Roman"/>
        </w:rPr>
        <w:t xml:space="preserve"> o que Peter </w:t>
      </w:r>
      <w:proofErr w:type="spellStart"/>
      <w:r w:rsidRPr="007156F1">
        <w:rPr>
          <w:rFonts w:eastAsia="Times New Roman"/>
        </w:rPr>
        <w:t>Fry</w:t>
      </w:r>
      <w:proofErr w:type="spellEnd"/>
      <w:r w:rsidRPr="007156F1">
        <w:rPr>
          <w:rFonts w:eastAsia="Times New Roman"/>
        </w:rPr>
        <w:t xml:space="preserve"> observou e relatou na década de 1970 </w:t>
      </w:r>
      <w:r w:rsidR="00AB56D5" w:rsidRPr="007156F1">
        <w:rPr>
          <w:rFonts w:eastAsia="Times New Roman"/>
        </w:rPr>
        <w:t>(FRY</w:t>
      </w:r>
      <w:r w:rsidRPr="007156F1">
        <w:rPr>
          <w:rFonts w:eastAsia="Times New Roman"/>
        </w:rPr>
        <w:t xml:space="preserve">, </w:t>
      </w:r>
      <w:r w:rsidR="0017150F">
        <w:rPr>
          <w:rFonts w:eastAsia="Times New Roman"/>
        </w:rPr>
        <w:t>1982a;</w:t>
      </w:r>
      <w:r w:rsidR="00AB56D5" w:rsidRPr="007156F1">
        <w:rPr>
          <w:rFonts w:eastAsia="Times New Roman"/>
        </w:rPr>
        <w:t xml:space="preserve"> </w:t>
      </w:r>
      <w:r w:rsidRPr="007156F1">
        <w:rPr>
          <w:rFonts w:eastAsia="Times New Roman"/>
        </w:rPr>
        <w:t>1982b)</w:t>
      </w:r>
      <w:r w:rsidR="006842AC" w:rsidRPr="007156F1">
        <w:rPr>
          <w:rFonts w:eastAsia="Times New Roman"/>
        </w:rPr>
        <w:t>;</w:t>
      </w:r>
      <w:r w:rsidRPr="007156F1">
        <w:rPr>
          <w:rFonts w:eastAsia="Times New Roman"/>
        </w:rPr>
        <w:t xml:space="preserve"> </w:t>
      </w:r>
      <w:r w:rsidR="006842AC" w:rsidRPr="007156F1">
        <w:rPr>
          <w:rFonts w:eastAsia="Times New Roman"/>
        </w:rPr>
        <w:t xml:space="preserve">em seguida, </w:t>
      </w:r>
      <w:r w:rsidRPr="007156F1">
        <w:rPr>
          <w:rFonts w:eastAsia="Times New Roman"/>
        </w:rPr>
        <w:t>o que foi produzido sobre o assunto e os temas correlatos entre a</w:t>
      </w:r>
      <w:r w:rsidR="006842AC" w:rsidRPr="007156F1">
        <w:rPr>
          <w:rFonts w:eastAsia="Times New Roman"/>
        </w:rPr>
        <w:t>s</w:t>
      </w:r>
      <w:r w:rsidRPr="007156F1">
        <w:rPr>
          <w:rFonts w:eastAsia="Times New Roman"/>
        </w:rPr>
        <w:t xml:space="preserve"> data</w:t>
      </w:r>
      <w:r w:rsidR="006842AC" w:rsidRPr="007156F1">
        <w:rPr>
          <w:rFonts w:eastAsia="Times New Roman"/>
        </w:rPr>
        <w:t>s</w:t>
      </w:r>
      <w:r w:rsidRPr="007156F1">
        <w:rPr>
          <w:rFonts w:eastAsia="Times New Roman"/>
        </w:rPr>
        <w:t xml:space="preserve"> da</w:t>
      </w:r>
      <w:r w:rsidR="006842AC" w:rsidRPr="007156F1">
        <w:rPr>
          <w:rFonts w:eastAsia="Times New Roman"/>
        </w:rPr>
        <w:t>s publicações</w:t>
      </w:r>
      <w:r w:rsidRPr="007156F1">
        <w:rPr>
          <w:rFonts w:eastAsia="Times New Roman"/>
        </w:rPr>
        <w:t xml:space="preserve"> dos escritos pioneiros de </w:t>
      </w:r>
      <w:proofErr w:type="spellStart"/>
      <w:r w:rsidRPr="007156F1">
        <w:rPr>
          <w:rFonts w:eastAsia="Times New Roman"/>
        </w:rPr>
        <w:t>Fry</w:t>
      </w:r>
      <w:proofErr w:type="spellEnd"/>
      <w:r w:rsidRPr="007156F1">
        <w:rPr>
          <w:rFonts w:eastAsia="Times New Roman"/>
        </w:rPr>
        <w:t xml:space="preserve"> e </w:t>
      </w:r>
      <w:r w:rsidR="006842AC" w:rsidRPr="007156F1">
        <w:rPr>
          <w:rFonts w:eastAsia="Times New Roman"/>
        </w:rPr>
        <w:t>as primeiras décadas de 2000; e, enfim, o que se atualiza nos dias de hoje</w:t>
      </w:r>
      <w:r w:rsidRPr="007156F1">
        <w:rPr>
          <w:rFonts w:eastAsia="Times New Roman"/>
        </w:rPr>
        <w:t xml:space="preserve">, levando-se em consideração essa particular relação entre sociabilidade e ativismo já detectada por </w:t>
      </w:r>
      <w:proofErr w:type="spellStart"/>
      <w:r w:rsidRPr="007156F1">
        <w:rPr>
          <w:rFonts w:eastAsia="Times New Roman"/>
        </w:rPr>
        <w:t>Fry</w:t>
      </w:r>
      <w:proofErr w:type="spellEnd"/>
      <w:r w:rsidRPr="007156F1">
        <w:rPr>
          <w:rFonts w:eastAsia="Times New Roman"/>
        </w:rPr>
        <w:t xml:space="preserve"> em São Paulo na virada das décadas de 1970 para 1980</w:t>
      </w:r>
      <w:r w:rsidR="00AB56D5" w:rsidRPr="007156F1">
        <w:rPr>
          <w:rStyle w:val="FootnoteReference"/>
          <w:rFonts w:eastAsia="Times New Roman"/>
        </w:rPr>
        <w:footnoteReference w:id="3"/>
      </w:r>
      <w:r w:rsidRPr="007156F1">
        <w:rPr>
          <w:rFonts w:eastAsia="Times New Roman"/>
        </w:rPr>
        <w:t xml:space="preserve">. </w:t>
      </w:r>
      <w:proofErr w:type="spellStart"/>
      <w:r w:rsidRPr="007156F1">
        <w:rPr>
          <w:rFonts w:eastAsia="Times New Roman"/>
        </w:rPr>
        <w:t>Fry</w:t>
      </w:r>
      <w:proofErr w:type="spellEnd"/>
      <w:r w:rsidRPr="007156F1">
        <w:rPr>
          <w:rFonts w:eastAsia="Times New Roman"/>
        </w:rPr>
        <w:t xml:space="preserve"> só teria podido perceber as particularidades e as singularidades das experiências da diversidade sexual e de gênero no Brasil porque teve a oportunidade de comparar dois contextos sociais tão distantes um do outro: o da metrópole amazônica, Belém, e o da megalópole nacional, São Paulo. </w:t>
      </w:r>
      <w:r w:rsidR="006842AC" w:rsidRPr="007156F1">
        <w:rPr>
          <w:rFonts w:eastAsia="Times New Roman"/>
        </w:rPr>
        <w:t>Apresentaremos a seguir os resultados preliminares de n</w:t>
      </w:r>
      <w:r w:rsidRPr="007156F1">
        <w:rPr>
          <w:rFonts w:eastAsia="Times New Roman"/>
        </w:rPr>
        <w:t>ossas pesquisas em Belém</w:t>
      </w:r>
      <w:r w:rsidR="006842AC" w:rsidRPr="007156F1">
        <w:rPr>
          <w:rFonts w:eastAsia="Times New Roman"/>
        </w:rPr>
        <w:t xml:space="preserve">. As pesquisas </w:t>
      </w:r>
      <w:r w:rsidR="00B473E4" w:rsidRPr="007156F1">
        <w:rPr>
          <w:rFonts w:eastAsia="Times New Roman"/>
        </w:rPr>
        <w:t>foram iniciadas</w:t>
      </w:r>
      <w:r w:rsidR="006842AC" w:rsidRPr="007156F1">
        <w:rPr>
          <w:rFonts w:eastAsia="Times New Roman"/>
        </w:rPr>
        <w:t xml:space="preserve"> </w:t>
      </w:r>
      <w:r w:rsidRPr="007156F1">
        <w:rPr>
          <w:rFonts w:eastAsia="Times New Roman"/>
        </w:rPr>
        <w:t xml:space="preserve">com o foco nos espaços públicos das experiências da </w:t>
      </w:r>
      <w:r w:rsidR="006842AC" w:rsidRPr="007156F1">
        <w:rPr>
          <w:rFonts w:eastAsia="Times New Roman"/>
        </w:rPr>
        <w:t>diversidade sexual e de gênero (</w:t>
      </w:r>
      <w:r w:rsidRPr="007156F1">
        <w:rPr>
          <w:rFonts w:eastAsia="Times New Roman"/>
        </w:rPr>
        <w:t>com</w:t>
      </w:r>
      <w:r w:rsidR="006842AC" w:rsidRPr="007156F1">
        <w:rPr>
          <w:rFonts w:eastAsia="Times New Roman"/>
        </w:rPr>
        <w:t xml:space="preserve">o os espaços de sociabilidade, </w:t>
      </w:r>
      <w:r w:rsidRPr="007156F1">
        <w:rPr>
          <w:rFonts w:eastAsia="Times New Roman"/>
        </w:rPr>
        <w:t xml:space="preserve">as instâncias de atuação do ativismo e da militância de lésbicas, gays, bissexuais, travestis, transexuais e </w:t>
      </w:r>
      <w:proofErr w:type="spellStart"/>
      <w:r w:rsidRPr="007156F1">
        <w:rPr>
          <w:rFonts w:eastAsia="Times New Roman"/>
        </w:rPr>
        <w:t>transgêneros</w:t>
      </w:r>
      <w:proofErr w:type="spellEnd"/>
      <w:r w:rsidRPr="007156F1">
        <w:rPr>
          <w:rFonts w:eastAsia="Times New Roman"/>
        </w:rPr>
        <w:t xml:space="preserve"> (LGBT)</w:t>
      </w:r>
      <w:r w:rsidR="006842AC" w:rsidRPr="007156F1">
        <w:rPr>
          <w:rFonts w:eastAsia="Times New Roman"/>
        </w:rPr>
        <w:t xml:space="preserve"> e as instituições governamentais de garantia de direitos)</w:t>
      </w:r>
      <w:r w:rsidRPr="007156F1">
        <w:rPr>
          <w:rFonts w:eastAsia="Times New Roman"/>
        </w:rPr>
        <w:t>, a partir das pesquisas e relatos já produzidos sobre o assunto por pesquisadores, estudantes e ativistas/</w:t>
      </w:r>
      <w:r w:rsidR="006842AC" w:rsidRPr="007156F1">
        <w:rPr>
          <w:rFonts w:eastAsia="Times New Roman"/>
        </w:rPr>
        <w:t xml:space="preserve">militantes e desembocaram nas representações acerca da homossexualidade por parte de pessoas que se </w:t>
      </w:r>
      <w:proofErr w:type="spellStart"/>
      <w:r w:rsidR="006842AC" w:rsidRPr="007156F1">
        <w:rPr>
          <w:rFonts w:eastAsia="Times New Roman"/>
        </w:rPr>
        <w:t>autodefinem</w:t>
      </w:r>
      <w:proofErr w:type="spellEnd"/>
      <w:r w:rsidR="006842AC" w:rsidRPr="007156F1">
        <w:rPr>
          <w:rFonts w:eastAsia="Times New Roman"/>
        </w:rPr>
        <w:t xml:space="preserve"> como heterossexuais na região metropolitana da capital paraense. </w:t>
      </w:r>
    </w:p>
    <w:p w14:paraId="0FB336EA" w14:textId="77777777" w:rsidR="00AB56D5" w:rsidRPr="007156F1" w:rsidRDefault="00AB56D5" w:rsidP="007156F1">
      <w:pPr>
        <w:pStyle w:val="Default"/>
        <w:spacing w:line="360" w:lineRule="auto"/>
        <w:ind w:firstLine="720"/>
        <w:jc w:val="both"/>
        <w:rPr>
          <w:rFonts w:eastAsia="Times New Roman"/>
        </w:rPr>
      </w:pPr>
    </w:p>
    <w:p w14:paraId="694E5D16" w14:textId="723C954A" w:rsidR="00AB56D5" w:rsidRPr="007156F1" w:rsidRDefault="0017150F" w:rsidP="0017150F">
      <w:pPr>
        <w:pStyle w:val="Default"/>
        <w:spacing w:line="360" w:lineRule="auto"/>
        <w:rPr>
          <w:rFonts w:eastAsia="Times New Roman"/>
        </w:rPr>
      </w:pPr>
      <w:r>
        <w:rPr>
          <w:rFonts w:eastAsia="Times New Roman"/>
        </w:rPr>
        <w:t>OBJETIVOS E JUSTIFICATIVA</w:t>
      </w:r>
    </w:p>
    <w:p w14:paraId="7E560A07" w14:textId="77777777" w:rsidR="00AB56D5" w:rsidRPr="007156F1" w:rsidRDefault="00AB56D5" w:rsidP="007156F1">
      <w:pPr>
        <w:pStyle w:val="Default"/>
        <w:spacing w:line="360" w:lineRule="auto"/>
        <w:ind w:firstLine="720"/>
        <w:jc w:val="both"/>
        <w:rPr>
          <w:rFonts w:eastAsia="Times New Roman"/>
        </w:rPr>
      </w:pPr>
    </w:p>
    <w:p w14:paraId="45CBA41B" w14:textId="5C07809F" w:rsidR="00DF3FDF" w:rsidRPr="007156F1" w:rsidRDefault="00B473E4" w:rsidP="007156F1">
      <w:pPr>
        <w:pStyle w:val="Default"/>
        <w:spacing w:line="360" w:lineRule="auto"/>
        <w:ind w:firstLine="720"/>
        <w:jc w:val="both"/>
      </w:pPr>
      <w:r w:rsidRPr="007156F1">
        <w:t>A</w:t>
      </w:r>
      <w:r w:rsidR="00DF3FDF" w:rsidRPr="007156F1">
        <w:t xml:space="preserve"> pesquisa de campo etnográfica que gerou o artigo seminal de Peter </w:t>
      </w:r>
      <w:proofErr w:type="spellStart"/>
      <w:r w:rsidR="00DF3FDF" w:rsidRPr="007156F1">
        <w:t>Fry</w:t>
      </w:r>
      <w:proofErr w:type="spellEnd"/>
      <w:r w:rsidR="00DF3FDF" w:rsidRPr="007156F1">
        <w:t xml:space="preserve"> intitulado “Homossexualidade Masculina e Cultos Afro-Brasileiros” e publicado inicialmente em inglês sob a forma de comunicação apresentada em congresso, completou quarenta anos </w:t>
      </w:r>
      <w:r w:rsidRPr="007156F1">
        <w:t xml:space="preserve">em 2014 </w:t>
      </w:r>
      <w:r w:rsidR="00DF3FDF" w:rsidRPr="007156F1">
        <w:t xml:space="preserve">(FRY, 1982a). A pesquisa partiu dos questionamentos apresentados por Ruth Landes trinta anos antes, publicados em seu polêmico artigo “Matriarcado Cultual e Homossexualidade Masculina” (LANDES, 1967). A pesquisa de </w:t>
      </w:r>
      <w:proofErr w:type="spellStart"/>
      <w:r w:rsidR="00DF3FDF" w:rsidRPr="007156F1">
        <w:t>Fry</w:t>
      </w:r>
      <w:proofErr w:type="spellEnd"/>
      <w:r w:rsidR="00DF3FDF" w:rsidRPr="007156F1">
        <w:t xml:space="preserve"> foi realizada em locais de “cultos de possessão afro-brasileira” na cidade de Belém, capital do Pará (FRY, 1982a: 54). Nessa pesquisa, </w:t>
      </w:r>
      <w:proofErr w:type="spellStart"/>
      <w:r w:rsidR="00DF3FDF" w:rsidRPr="007156F1">
        <w:t>Fry</w:t>
      </w:r>
      <w:proofErr w:type="spellEnd"/>
      <w:r w:rsidR="00DF3FDF" w:rsidRPr="007156F1">
        <w:t xml:space="preserve"> inferiu sobre a relação entre homossexualidade e religiosidade, propondo um esboço do que chamaria de sistema de representação hierárquico da sexualidade masculina, comum em cidades do Norte e Nordeste brasileiros, assim como nas periferias dos grandes centros urbanos industrializados do Sul e do Sudeste. </w:t>
      </w:r>
    </w:p>
    <w:p w14:paraId="30637980" w14:textId="10A2AC20" w:rsidR="00DF3FDF"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 xml:space="preserve"> A questão seria aprofundada pelo autor em seu artigo intitulado “Da Hierarquia à Igualdade: a construção histórica da homossexualidade  no Brasil”, onde Peter </w:t>
      </w:r>
      <w:proofErr w:type="spellStart"/>
      <w:r w:rsidRPr="007156F1">
        <w:rPr>
          <w:rFonts w:ascii="Times New Roman" w:hAnsi="Times New Roman" w:cs="Times New Roman"/>
        </w:rPr>
        <w:t>Fry</w:t>
      </w:r>
      <w:proofErr w:type="spellEnd"/>
      <w:r w:rsidRPr="007156F1">
        <w:rPr>
          <w:rFonts w:ascii="Times New Roman" w:hAnsi="Times New Roman" w:cs="Times New Roman"/>
        </w:rPr>
        <w:t xml:space="preserve"> (1982b) avançou que o estudo dos sistemas de representações sobre a sexualidade </w:t>
      </w:r>
      <w:r w:rsidRPr="007156F1">
        <w:rPr>
          <w:rFonts w:ascii="Times New Roman" w:hAnsi="Times New Roman" w:cs="Times New Roman"/>
          <w:i/>
        </w:rPr>
        <w:t>masculina</w:t>
      </w:r>
      <w:r w:rsidRPr="007156F1">
        <w:rPr>
          <w:rFonts w:ascii="Times New Roman" w:hAnsi="Times New Roman" w:cs="Times New Roman"/>
        </w:rPr>
        <w:t xml:space="preserve"> contribuiria para o estudo da sociedade brasileira como um todo, já que os sistemas de representações são produzidos num contexto político. Analisando o “que as pessoas dizem que fazem e o que acham que deveria ser feito” no tocante à sexualidade (</w:t>
      </w:r>
      <w:proofErr w:type="spellStart"/>
      <w:r w:rsidRPr="007156F1">
        <w:rPr>
          <w:rFonts w:ascii="Times New Roman" w:hAnsi="Times New Roman" w:cs="Times New Roman"/>
        </w:rPr>
        <w:t>Fry</w:t>
      </w:r>
      <w:proofErr w:type="spellEnd"/>
      <w:r w:rsidRPr="007156F1">
        <w:rPr>
          <w:rFonts w:ascii="Times New Roman" w:hAnsi="Times New Roman" w:cs="Times New Roman"/>
        </w:rPr>
        <w:t xml:space="preserve"> 1982b: 88 e 89), o autor identificou alguns modelos a partir da articulação entre sexo fisiológico (“atributos físicos </w:t>
      </w:r>
      <w:r w:rsidRPr="007156F1">
        <w:rPr>
          <w:rFonts w:ascii="Times New Roman" w:hAnsi="Times New Roman" w:cs="Times New Roman"/>
          <w:color w:val="262626"/>
        </w:rPr>
        <w:t xml:space="preserve">que distinguem machos e fêmeas”, p. 89), papel de gênero (referentes “ao comportamento, aos traços de personalidade e às expectativas sociais associadas normalmente ao </w:t>
      </w:r>
      <w:r w:rsidRPr="007156F1">
        <w:rPr>
          <w:rFonts w:ascii="Times New Roman" w:hAnsi="Times New Roman" w:cs="Times New Roman"/>
          <w:i/>
          <w:color w:val="262626"/>
        </w:rPr>
        <w:t xml:space="preserve">papel </w:t>
      </w:r>
      <w:r w:rsidRPr="007156F1">
        <w:rPr>
          <w:rFonts w:ascii="Times New Roman" w:hAnsi="Times New Roman" w:cs="Times New Roman"/>
          <w:color w:val="262626"/>
        </w:rPr>
        <w:t>masculino ou feminino”, pp. 90 e 91), comportamento sexual (“comportamento sexual esperado de uma determinada identidade”, p. 91, como atividade e passividade) e orientação sexual (“sexo fisiológico do objeto de desejo sexual”, p. 91, ou seja, homos</w:t>
      </w:r>
      <w:r w:rsidR="0017150F">
        <w:rPr>
          <w:rFonts w:ascii="Times New Roman" w:hAnsi="Times New Roman" w:cs="Times New Roman"/>
          <w:color w:val="262626"/>
        </w:rPr>
        <w:t>s</w:t>
      </w:r>
      <w:r w:rsidRPr="007156F1">
        <w:rPr>
          <w:rFonts w:ascii="Times New Roman" w:hAnsi="Times New Roman" w:cs="Times New Roman"/>
          <w:color w:val="262626"/>
        </w:rPr>
        <w:t xml:space="preserve">exual, heterossexual ou bissexual). </w:t>
      </w:r>
    </w:p>
    <w:p w14:paraId="7338E73B" w14:textId="3EC7DE57" w:rsidR="00DF3FDF" w:rsidRPr="007156F1" w:rsidRDefault="00DF3FDF" w:rsidP="007156F1">
      <w:pPr>
        <w:spacing w:line="360" w:lineRule="auto"/>
        <w:ind w:firstLine="720"/>
        <w:jc w:val="both"/>
        <w:rPr>
          <w:rFonts w:ascii="Times New Roman" w:hAnsi="Times New Roman" w:cs="Times New Roman"/>
          <w:color w:val="262626"/>
        </w:rPr>
      </w:pPr>
      <w:r w:rsidRPr="007156F1">
        <w:rPr>
          <w:rFonts w:ascii="Times New Roman" w:hAnsi="Times New Roman" w:cs="Times New Roman"/>
          <w:color w:val="262626"/>
        </w:rPr>
        <w:t xml:space="preserve">O autor desembocou em dois grandes modelos ou sistemas de classificação (paradigmas?): por um lado, o </w:t>
      </w:r>
      <w:r w:rsidR="0017150F">
        <w:rPr>
          <w:rFonts w:ascii="Times New Roman" w:hAnsi="Times New Roman" w:cs="Times New Roman"/>
          <w:i/>
          <w:color w:val="262626"/>
        </w:rPr>
        <w:t>modelo hierár</w:t>
      </w:r>
      <w:r w:rsidRPr="007156F1">
        <w:rPr>
          <w:rFonts w:ascii="Times New Roman" w:hAnsi="Times New Roman" w:cs="Times New Roman"/>
          <w:i/>
          <w:color w:val="262626"/>
        </w:rPr>
        <w:t>quico</w:t>
      </w:r>
      <w:r w:rsidRPr="007156F1">
        <w:rPr>
          <w:rFonts w:ascii="Times New Roman" w:hAnsi="Times New Roman" w:cs="Times New Roman"/>
          <w:color w:val="262626"/>
        </w:rPr>
        <w:t xml:space="preserve">, que dividiria o mundo em “homens” e “bichas” e, por outro, um </w:t>
      </w:r>
      <w:r w:rsidRPr="007156F1">
        <w:rPr>
          <w:rFonts w:ascii="Times New Roman" w:hAnsi="Times New Roman" w:cs="Times New Roman"/>
          <w:i/>
          <w:color w:val="262626"/>
        </w:rPr>
        <w:t>modelo</w:t>
      </w:r>
      <w:r w:rsidRPr="007156F1">
        <w:rPr>
          <w:rFonts w:ascii="Times New Roman" w:hAnsi="Times New Roman" w:cs="Times New Roman"/>
          <w:color w:val="262626"/>
        </w:rPr>
        <w:t xml:space="preserve"> mais simétrico ou </w:t>
      </w:r>
      <w:r w:rsidRPr="007156F1">
        <w:rPr>
          <w:rFonts w:ascii="Times New Roman" w:hAnsi="Times New Roman" w:cs="Times New Roman"/>
          <w:i/>
          <w:color w:val="262626"/>
        </w:rPr>
        <w:t>igualitário</w:t>
      </w:r>
      <w:r w:rsidRPr="007156F1">
        <w:rPr>
          <w:rFonts w:ascii="Times New Roman" w:hAnsi="Times New Roman" w:cs="Times New Roman"/>
          <w:color w:val="262626"/>
        </w:rPr>
        <w:t xml:space="preserve">, que dividiria o mundo em homossexuais, homens heterossexuais e bissexuais. Enquanto o primeiro modelo encontrava sua origem na história colonial brasileira e seria, no momento da escrita do artigo, “bastante hegemônico nas classes mais baixas e no interior do país” (Ibidem: 93), o segundo modelo, por sua vez, era oriundo do sistema médico-científico que produzia a “condição homossexual” e era alastrado pelas camadas médias urbanas dos grandes centros brasileiros, representando a modernidade e a vanguarda em termos comportamentais. Os movimentos políticos homossexuais das décadas de 1970 e 1980 no Brasil se serviam do segundo modelo, segundo </w:t>
      </w:r>
      <w:proofErr w:type="spellStart"/>
      <w:r w:rsidRPr="007156F1">
        <w:rPr>
          <w:rFonts w:ascii="Times New Roman" w:hAnsi="Times New Roman" w:cs="Times New Roman"/>
          <w:color w:val="262626"/>
        </w:rPr>
        <w:t>Fry</w:t>
      </w:r>
      <w:proofErr w:type="spellEnd"/>
      <w:r w:rsidRPr="007156F1">
        <w:rPr>
          <w:rFonts w:ascii="Times New Roman" w:hAnsi="Times New Roman" w:cs="Times New Roman"/>
          <w:color w:val="262626"/>
        </w:rPr>
        <w:t xml:space="preserve">, o que estaria gerando, naquele momento, uma tensão (política) entre as tendências </w:t>
      </w:r>
      <w:proofErr w:type="spellStart"/>
      <w:r w:rsidRPr="007156F1">
        <w:rPr>
          <w:rFonts w:ascii="Times New Roman" w:hAnsi="Times New Roman" w:cs="Times New Roman"/>
          <w:color w:val="262626"/>
        </w:rPr>
        <w:t>identitárias</w:t>
      </w:r>
      <w:proofErr w:type="spellEnd"/>
      <w:r w:rsidRPr="007156F1">
        <w:rPr>
          <w:rFonts w:ascii="Times New Roman" w:hAnsi="Times New Roman" w:cs="Times New Roman"/>
          <w:color w:val="262626"/>
        </w:rPr>
        <w:t xml:space="preserve"> dos movimentos e as experiências homossexuais efetivas (mais próximas do modelo hierárquico)</w:t>
      </w:r>
      <w:r w:rsidRPr="007156F1">
        <w:rPr>
          <w:rStyle w:val="FootnoteReference"/>
          <w:rFonts w:ascii="Times New Roman" w:hAnsi="Times New Roman" w:cs="Times New Roman"/>
          <w:color w:val="262626"/>
        </w:rPr>
        <w:footnoteReference w:id="4"/>
      </w:r>
      <w:r w:rsidRPr="007156F1">
        <w:rPr>
          <w:rFonts w:ascii="Times New Roman" w:hAnsi="Times New Roman" w:cs="Times New Roman"/>
          <w:color w:val="262626"/>
        </w:rPr>
        <w:t xml:space="preserve">. </w:t>
      </w:r>
    </w:p>
    <w:p w14:paraId="690BCA6D" w14:textId="73EAE0C1" w:rsidR="00DF3FDF"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 xml:space="preserve">Os estudos instituidores de uma nova abordagem das (homo)sexualidades de </w:t>
      </w:r>
      <w:proofErr w:type="spellStart"/>
      <w:r w:rsidRPr="007156F1">
        <w:rPr>
          <w:rFonts w:ascii="Times New Roman" w:hAnsi="Times New Roman" w:cs="Times New Roman"/>
        </w:rPr>
        <w:t>Fry</w:t>
      </w:r>
      <w:proofErr w:type="spellEnd"/>
      <w:r w:rsidRPr="007156F1">
        <w:rPr>
          <w:rFonts w:ascii="Times New Roman" w:hAnsi="Times New Roman" w:cs="Times New Roman"/>
        </w:rPr>
        <w:t xml:space="preserve">, realizados e publicados nas décadas de 1970 e 1980, aparecem no mesmo momento em que os movimentos homossexuais brasileiros estão se estruturando, assim como outros movimentos sociais – dentre os quais, o feminista – baseados na igualdade de direitos de indivíduos, movimentos que, segundo o autor, “são constitutivos do processo de diferenciação da sociedade brasileira e surgem da experiência social dessas camadas da classe média em formação” (FRY, 1982b: 110). </w:t>
      </w:r>
      <w:r w:rsidR="00D40E26" w:rsidRPr="007156F1">
        <w:rPr>
          <w:rFonts w:ascii="Times New Roman" w:eastAsia="Times New Roman" w:hAnsi="Times New Roman" w:cs="Times New Roman"/>
          <w:lang w:eastAsia="pt-BR"/>
        </w:rPr>
        <w:t xml:space="preserve">Segundo </w:t>
      </w:r>
      <w:proofErr w:type="spellStart"/>
      <w:r w:rsidR="00D40E26" w:rsidRPr="007156F1">
        <w:rPr>
          <w:rFonts w:ascii="Times New Roman" w:eastAsia="Times New Roman" w:hAnsi="Times New Roman" w:cs="Times New Roman"/>
          <w:lang w:eastAsia="pt-BR"/>
        </w:rPr>
        <w:t>MacRae</w:t>
      </w:r>
      <w:proofErr w:type="spellEnd"/>
      <w:r w:rsidR="00D40E26" w:rsidRPr="007156F1">
        <w:rPr>
          <w:rFonts w:ascii="Times New Roman" w:eastAsia="Times New Roman" w:hAnsi="Times New Roman" w:cs="Times New Roman"/>
          <w:lang w:eastAsia="pt-BR"/>
        </w:rPr>
        <w:t xml:space="preserve"> (1982</w:t>
      </w:r>
      <w:r w:rsidRPr="007156F1">
        <w:rPr>
          <w:rFonts w:ascii="Times New Roman" w:eastAsia="Times New Roman" w:hAnsi="Times New Roman" w:cs="Times New Roman"/>
          <w:lang w:eastAsia="pt-BR"/>
        </w:rPr>
        <w:t xml:space="preserve">), confirmado por </w:t>
      </w:r>
      <w:proofErr w:type="spellStart"/>
      <w:r w:rsidRPr="007156F1">
        <w:rPr>
          <w:rFonts w:ascii="Times New Roman" w:eastAsia="Times New Roman" w:hAnsi="Times New Roman" w:cs="Times New Roman"/>
          <w:lang w:eastAsia="pt-BR"/>
        </w:rPr>
        <w:t>Perlongher</w:t>
      </w:r>
      <w:proofErr w:type="spellEnd"/>
      <w:r w:rsidRPr="007156F1">
        <w:rPr>
          <w:rFonts w:ascii="Times New Roman" w:eastAsia="Times New Roman" w:hAnsi="Times New Roman" w:cs="Times New Roman"/>
          <w:lang w:eastAsia="pt-BR"/>
        </w:rPr>
        <w:t xml:space="preserve"> (1987), o movimento homossexual brasileiro surgiu e deu seus primeiros passos nos espaços boêmios de sociabilidade chamados àquela altura de “guetos”, compostos, principalmente, de bares e boates que permitiam aos seus frequentadores maior segurança contra a repressão policial ou agressões dos que não concordavam com o comportamento homossexual nos idos das décadas </w:t>
      </w:r>
      <w:r w:rsidR="00B473E4" w:rsidRPr="007156F1">
        <w:rPr>
          <w:rFonts w:ascii="Times New Roman" w:eastAsia="Times New Roman" w:hAnsi="Times New Roman" w:cs="Times New Roman"/>
          <w:lang w:eastAsia="pt-BR"/>
        </w:rPr>
        <w:t xml:space="preserve">de 1960 e 1970 em São Paulo. Os </w:t>
      </w:r>
      <w:r w:rsidRPr="007156F1">
        <w:rPr>
          <w:rFonts w:ascii="Times New Roman" w:eastAsia="Times New Roman" w:hAnsi="Times New Roman" w:cs="Times New Roman"/>
          <w:lang w:eastAsia="pt-BR"/>
        </w:rPr>
        <w:t xml:space="preserve">“guetos” também tiveram um papel primordial para que muitos homossexuais se assumissem, mesmo que o ato de se assumir fosse muitas vezes escondido da sociedade em geral e apenas revelado em momentos de euforia nos espaços de sociabilidade homossexual, para outros homossexuais, que muitas vezes experimentavam a mesma vivência. </w:t>
      </w:r>
    </w:p>
    <w:p w14:paraId="0461AB84" w14:textId="190D17B4" w:rsidR="00DF3FDF" w:rsidRPr="007156F1" w:rsidRDefault="00DF3FDF" w:rsidP="007156F1">
      <w:pPr>
        <w:spacing w:line="360" w:lineRule="auto"/>
        <w:ind w:firstLine="708"/>
        <w:jc w:val="both"/>
        <w:rPr>
          <w:rFonts w:ascii="Times New Roman" w:eastAsia="Times New Roman" w:hAnsi="Times New Roman" w:cs="Times New Roman"/>
          <w:lang w:eastAsia="pt-BR"/>
        </w:rPr>
      </w:pPr>
      <w:r w:rsidRPr="007156F1">
        <w:rPr>
          <w:rFonts w:ascii="Times New Roman" w:eastAsia="Times New Roman" w:hAnsi="Times New Roman" w:cs="Times New Roman"/>
          <w:lang w:eastAsia="pt-BR"/>
        </w:rPr>
        <w:t>Se anteriormente havia uma separação entre os espaços de sociabilidade e de militância, conforme evidenciado por França (2007), em 1990 começa a se desenhar a união entre esses dois espaços e é nesse momento que as paradas do “Orgulho LGBT” se tornam instrumentos importantes para visibilizar esses sujeitos, ressaltar seu orgulho e ecoar suas vozes e demandas. Assim sendo, o “gueto” deixa de ser o único espaço de pertencimento e liberdade para os indivíduos chamados a partir de então de “</w:t>
      </w:r>
      <w:proofErr w:type="spellStart"/>
      <w:r w:rsidRPr="007156F1">
        <w:rPr>
          <w:rFonts w:ascii="Times New Roman" w:eastAsia="Times New Roman" w:hAnsi="Times New Roman" w:cs="Times New Roman"/>
          <w:lang w:eastAsia="pt-BR"/>
        </w:rPr>
        <w:t>LGBTs</w:t>
      </w:r>
      <w:proofErr w:type="spellEnd"/>
      <w:r w:rsidRPr="007156F1">
        <w:rPr>
          <w:rFonts w:ascii="Times New Roman" w:eastAsia="Times New Roman" w:hAnsi="Times New Roman" w:cs="Times New Roman"/>
          <w:lang w:eastAsia="pt-BR"/>
        </w:rPr>
        <w:t>”, que passam a ocupar os mais diversos espaços sociais, nas mais diversas regiões.</w:t>
      </w:r>
      <w:r w:rsidR="00B473E4" w:rsidRPr="007156F1">
        <w:rPr>
          <w:rFonts w:ascii="Times New Roman" w:eastAsia="Times New Roman" w:hAnsi="Times New Roman" w:cs="Times New Roman"/>
          <w:lang w:eastAsia="pt-BR"/>
        </w:rPr>
        <w:t xml:space="preserve"> O que aconteceu em Belém, no Pará, entre o período da pesquisa de campo de </w:t>
      </w:r>
      <w:proofErr w:type="spellStart"/>
      <w:r w:rsidR="00B473E4" w:rsidRPr="007156F1">
        <w:rPr>
          <w:rFonts w:ascii="Times New Roman" w:eastAsia="Times New Roman" w:hAnsi="Times New Roman" w:cs="Times New Roman"/>
          <w:lang w:eastAsia="pt-BR"/>
        </w:rPr>
        <w:t>Fry</w:t>
      </w:r>
      <w:proofErr w:type="spellEnd"/>
      <w:r w:rsidR="00B473E4" w:rsidRPr="007156F1">
        <w:rPr>
          <w:rFonts w:ascii="Times New Roman" w:eastAsia="Times New Roman" w:hAnsi="Times New Roman" w:cs="Times New Roman"/>
          <w:lang w:eastAsia="pt-BR"/>
        </w:rPr>
        <w:t>, na década de 1970, a expansão dos movimentos homossexuais, na década de 1990, e os dias de hoje?</w:t>
      </w:r>
    </w:p>
    <w:p w14:paraId="31FD9A5B" w14:textId="77777777" w:rsidR="00DF3FDF" w:rsidRPr="007156F1" w:rsidRDefault="00DF3FDF" w:rsidP="007156F1">
      <w:pPr>
        <w:spacing w:line="360" w:lineRule="auto"/>
        <w:ind w:firstLine="708"/>
        <w:jc w:val="both"/>
        <w:rPr>
          <w:rFonts w:ascii="Times New Roman" w:eastAsia="Times New Roman" w:hAnsi="Times New Roman" w:cs="Times New Roman"/>
          <w:lang w:eastAsia="pt-BR"/>
        </w:rPr>
      </w:pPr>
    </w:p>
    <w:p w14:paraId="69175FC3" w14:textId="05980A0F" w:rsidR="00DF3FDF" w:rsidRPr="007156F1" w:rsidRDefault="0017150F" w:rsidP="0017150F">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RESULTADOS: O ESPAÇO PÚBLICO</w:t>
      </w:r>
    </w:p>
    <w:p w14:paraId="40C1995A" w14:textId="77777777" w:rsidR="00DF3FDF" w:rsidRPr="007156F1" w:rsidRDefault="00DF3FDF" w:rsidP="007156F1">
      <w:pPr>
        <w:spacing w:line="360" w:lineRule="auto"/>
        <w:ind w:firstLine="708"/>
        <w:jc w:val="both"/>
        <w:rPr>
          <w:rFonts w:ascii="Times New Roman" w:eastAsia="Times New Roman" w:hAnsi="Times New Roman" w:cs="Times New Roman"/>
          <w:lang w:eastAsia="pt-BR"/>
        </w:rPr>
      </w:pPr>
    </w:p>
    <w:p w14:paraId="5E24DF8B" w14:textId="6BB0CC8C"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Percebe-se que, embora </w:t>
      </w:r>
      <w:proofErr w:type="spellStart"/>
      <w:r w:rsidRPr="007156F1">
        <w:rPr>
          <w:rFonts w:ascii="Times New Roman" w:hAnsi="Times New Roman" w:cs="Times New Roman"/>
        </w:rPr>
        <w:t>Fry</w:t>
      </w:r>
      <w:proofErr w:type="spellEnd"/>
      <w:r w:rsidRPr="007156F1">
        <w:rPr>
          <w:rFonts w:ascii="Times New Roman" w:hAnsi="Times New Roman" w:cs="Times New Roman"/>
        </w:rPr>
        <w:t xml:space="preserve"> tenha iniciado os estudos sobre homossexualidade no Brasil pela capital paraense, pouco </w:t>
      </w:r>
      <w:r w:rsidR="00611CD4" w:rsidRPr="007156F1">
        <w:rPr>
          <w:rFonts w:ascii="Times New Roman" w:hAnsi="Times New Roman" w:cs="Times New Roman"/>
        </w:rPr>
        <w:t>(</w:t>
      </w:r>
      <w:r w:rsidRPr="007156F1">
        <w:rPr>
          <w:rFonts w:ascii="Times New Roman" w:hAnsi="Times New Roman" w:cs="Times New Roman"/>
        </w:rPr>
        <w:t>ou nada</w:t>
      </w:r>
      <w:r w:rsidR="00611CD4" w:rsidRPr="007156F1">
        <w:rPr>
          <w:rFonts w:ascii="Times New Roman" w:hAnsi="Times New Roman" w:cs="Times New Roman"/>
        </w:rPr>
        <w:t>?)</w:t>
      </w:r>
      <w:r w:rsidRPr="007156F1">
        <w:rPr>
          <w:rFonts w:ascii="Times New Roman" w:hAnsi="Times New Roman" w:cs="Times New Roman"/>
        </w:rPr>
        <w:t xml:space="preserve"> foi escrito sobre o assunto na região amazônica até a década de 1990. Nos jornais cotidianos locais de Belém</w:t>
      </w:r>
      <w:r w:rsidR="00AB56D5" w:rsidRPr="007156F1">
        <w:rPr>
          <w:rFonts w:ascii="Times New Roman" w:hAnsi="Times New Roman" w:cs="Times New Roman"/>
        </w:rPr>
        <w:t>, tanto n’</w:t>
      </w:r>
      <w:r w:rsidR="00AB56D5" w:rsidRPr="007156F1">
        <w:rPr>
          <w:rFonts w:ascii="Times New Roman" w:hAnsi="Times New Roman" w:cs="Times New Roman"/>
          <w:i/>
        </w:rPr>
        <w:t>O Liberal</w:t>
      </w:r>
      <w:r w:rsidR="00AB56D5" w:rsidRPr="007156F1">
        <w:rPr>
          <w:rFonts w:ascii="Times New Roman" w:hAnsi="Times New Roman" w:cs="Times New Roman"/>
        </w:rPr>
        <w:t xml:space="preserve">, quanto no </w:t>
      </w:r>
      <w:r w:rsidR="00AB56D5" w:rsidRPr="007156F1">
        <w:rPr>
          <w:rFonts w:ascii="Times New Roman" w:hAnsi="Times New Roman" w:cs="Times New Roman"/>
          <w:i/>
        </w:rPr>
        <w:t>Diário do Pará</w:t>
      </w:r>
      <w:r w:rsidRPr="007156F1">
        <w:rPr>
          <w:rFonts w:ascii="Times New Roman" w:hAnsi="Times New Roman" w:cs="Times New Roman"/>
        </w:rPr>
        <w:t xml:space="preserve">, verificou-se uma ausência </w:t>
      </w:r>
      <w:r w:rsidR="00611CD4" w:rsidRPr="007156F1">
        <w:rPr>
          <w:rFonts w:ascii="Times New Roman" w:hAnsi="Times New Roman" w:cs="Times New Roman"/>
        </w:rPr>
        <w:t>quase</w:t>
      </w:r>
      <w:r w:rsidR="00AB56D5" w:rsidRPr="007156F1">
        <w:rPr>
          <w:rFonts w:ascii="Times New Roman" w:hAnsi="Times New Roman" w:cs="Times New Roman"/>
        </w:rPr>
        <w:t xml:space="preserve"> </w:t>
      </w:r>
      <w:r w:rsidRPr="007156F1">
        <w:rPr>
          <w:rFonts w:ascii="Times New Roman" w:hAnsi="Times New Roman" w:cs="Times New Roman"/>
        </w:rPr>
        <w:t>total desta temática ao longo das décadas de 1970, 1980 e 1990</w:t>
      </w:r>
      <w:r w:rsidR="00611CD4" w:rsidRPr="007156F1">
        <w:rPr>
          <w:rFonts w:ascii="Times New Roman" w:hAnsi="Times New Roman" w:cs="Times New Roman"/>
        </w:rPr>
        <w:t xml:space="preserve"> – os poucos relatos aparecem geralmente nos cadernos policiais</w:t>
      </w:r>
      <w:r w:rsidRPr="007156F1">
        <w:rPr>
          <w:rFonts w:ascii="Times New Roman" w:hAnsi="Times New Roman" w:cs="Times New Roman"/>
        </w:rPr>
        <w:t xml:space="preserve">. Com o Trabalho de Conclusão de Curso de Ciências Sociais de Telma Amaral Gonçalves, da Universidade Federal do Pará, UFPA, intitulado “Homossexualidade – Representações, Preconceitos e Discriminação em Belém”, defendido em 1989, sob a orientação de Maria Angélica Motta-Maués, tem-se um reinício de interesse pela temática na região. </w:t>
      </w:r>
    </w:p>
    <w:p w14:paraId="47A0CD22" w14:textId="77777777"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Em seguida, foram defendidos outros Trabalhos de Conclusão de Curso, sempre no curso de Ciências Sociais da UFPA, tratando de temáticas relativas às homossexualidades, tais como: </w:t>
      </w:r>
    </w:p>
    <w:p w14:paraId="7EEA71EE" w14:textId="77777777"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1. “Algumas Contribuições Educacionais da Homossexualidade sobre o Caráter </w:t>
      </w:r>
      <w:proofErr w:type="spellStart"/>
      <w:r w:rsidRPr="007156F1">
        <w:rPr>
          <w:rFonts w:ascii="Times New Roman" w:hAnsi="Times New Roman" w:cs="Times New Roman"/>
        </w:rPr>
        <w:t>Psicosocial</w:t>
      </w:r>
      <w:proofErr w:type="spellEnd"/>
      <w:r w:rsidRPr="007156F1">
        <w:rPr>
          <w:rFonts w:ascii="Times New Roman" w:hAnsi="Times New Roman" w:cs="Times New Roman"/>
        </w:rPr>
        <w:t xml:space="preserve">”, de </w:t>
      </w:r>
      <w:proofErr w:type="spellStart"/>
      <w:r w:rsidRPr="007156F1">
        <w:rPr>
          <w:rFonts w:ascii="Times New Roman" w:hAnsi="Times New Roman" w:cs="Times New Roman"/>
        </w:rPr>
        <w:t>Laodicéia</w:t>
      </w:r>
      <w:proofErr w:type="spellEnd"/>
      <w:r w:rsidRPr="007156F1">
        <w:rPr>
          <w:rFonts w:ascii="Times New Roman" w:hAnsi="Times New Roman" w:cs="Times New Roman"/>
        </w:rPr>
        <w:t xml:space="preserve"> Corrêa Pinto, em 1995; </w:t>
      </w:r>
    </w:p>
    <w:p w14:paraId="0321BCD6" w14:textId="77777777"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2. “Homossexualidade: História, Vida e Luta”, de Maria das Graças dos Santos Brito, em 2000; </w:t>
      </w:r>
    </w:p>
    <w:p w14:paraId="40561D82" w14:textId="51B1BFBE"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3. “Desmistificando os ‘Balaios de Gatos’: a Heterogeneidade Homossexual”, de Fabrício Rodr</w:t>
      </w:r>
      <w:r w:rsidR="00575F5B" w:rsidRPr="007156F1">
        <w:rPr>
          <w:rFonts w:ascii="Times New Roman" w:hAnsi="Times New Roman" w:cs="Times New Roman"/>
        </w:rPr>
        <w:t>igo Silva de Araújo, em 2004;</w:t>
      </w:r>
      <w:r w:rsidR="005C5F11" w:rsidRPr="007156F1">
        <w:rPr>
          <w:rFonts w:ascii="Times New Roman" w:hAnsi="Times New Roman" w:cs="Times New Roman"/>
        </w:rPr>
        <w:t xml:space="preserve"> e</w:t>
      </w:r>
    </w:p>
    <w:p w14:paraId="42B6CDCF" w14:textId="7273708D"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4. “O Movimento Homossexual em Belém do Pará: uma aproximação à luz da experiência do Grupo Homossexual do Pará”, de Maria Jean</w:t>
      </w:r>
      <w:r w:rsidR="005C5F11" w:rsidRPr="007156F1">
        <w:rPr>
          <w:rFonts w:ascii="Times New Roman" w:hAnsi="Times New Roman" w:cs="Times New Roman"/>
        </w:rPr>
        <w:t>e da Silva Cavalcante, em 2005.</w:t>
      </w:r>
    </w:p>
    <w:p w14:paraId="7A0256E9" w14:textId="0E6E8D42" w:rsidR="00DF3FDF" w:rsidRPr="007156F1" w:rsidRDefault="00DF3FDF"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Buscando nos periódicos de Antropologia publicados </w:t>
      </w:r>
      <w:r w:rsidR="00EC0FFD" w:rsidRPr="007156F1">
        <w:rPr>
          <w:rFonts w:ascii="Times New Roman" w:hAnsi="Times New Roman" w:cs="Times New Roman"/>
        </w:rPr>
        <w:t>no Pará</w:t>
      </w:r>
      <w:r w:rsidRPr="007156F1">
        <w:rPr>
          <w:rFonts w:ascii="Times New Roman" w:hAnsi="Times New Roman" w:cs="Times New Roman"/>
        </w:rPr>
        <w:t xml:space="preserve">, assim como nos trabalhos de conclusão de cursos de pós-graduação (monografias, dissertações e teses) </w:t>
      </w:r>
      <w:r w:rsidR="00611CD4" w:rsidRPr="007156F1">
        <w:rPr>
          <w:rFonts w:ascii="Times New Roman" w:hAnsi="Times New Roman" w:cs="Times New Roman"/>
        </w:rPr>
        <w:t>do estado</w:t>
      </w:r>
      <w:r w:rsidRPr="007156F1">
        <w:rPr>
          <w:rFonts w:ascii="Times New Roman" w:hAnsi="Times New Roman" w:cs="Times New Roman"/>
        </w:rPr>
        <w:t xml:space="preserve">, defendidos entre os anos de 1994 a 2004, foi encontrada a dissertação de Mestrado intitulada “ ‘Tribos Urbanas’ em Belém: </w:t>
      </w:r>
      <w:proofErr w:type="spellStart"/>
      <w:r w:rsidRPr="007156F1">
        <w:rPr>
          <w:rFonts w:ascii="Times New Roman" w:hAnsi="Times New Roman" w:cs="Times New Roman"/>
          <w:i/>
        </w:rPr>
        <w:t>Drag</w:t>
      </w:r>
      <w:proofErr w:type="spellEnd"/>
      <w:r w:rsidRPr="007156F1">
        <w:rPr>
          <w:rFonts w:ascii="Times New Roman" w:hAnsi="Times New Roman" w:cs="Times New Roman"/>
          <w:i/>
        </w:rPr>
        <w:t xml:space="preserve"> Queens</w:t>
      </w:r>
      <w:r w:rsidRPr="007156F1">
        <w:rPr>
          <w:rFonts w:ascii="Times New Roman" w:hAnsi="Times New Roman" w:cs="Times New Roman"/>
        </w:rPr>
        <w:t xml:space="preserve"> – Rainhas ou Dragões?”, de </w:t>
      </w:r>
      <w:proofErr w:type="spellStart"/>
      <w:r w:rsidRPr="007156F1">
        <w:rPr>
          <w:rFonts w:ascii="Times New Roman" w:hAnsi="Times New Roman" w:cs="Times New Roman"/>
        </w:rPr>
        <w:t>Izabela</w:t>
      </w:r>
      <w:proofErr w:type="spellEnd"/>
      <w:r w:rsidRPr="007156F1">
        <w:rPr>
          <w:rFonts w:ascii="Times New Roman" w:hAnsi="Times New Roman" w:cs="Times New Roman"/>
        </w:rPr>
        <w:t xml:space="preserve"> Jatene de Souza, defendida em 1997 junto ao curso de Mestrado em Antropologia da UFPA, sob a orientação de Maria </w:t>
      </w:r>
      <w:proofErr w:type="spellStart"/>
      <w:r w:rsidRPr="007156F1">
        <w:rPr>
          <w:rFonts w:ascii="Times New Roman" w:hAnsi="Times New Roman" w:cs="Times New Roman"/>
        </w:rPr>
        <w:t>Angela</w:t>
      </w:r>
      <w:proofErr w:type="spellEnd"/>
      <w:r w:rsidRPr="007156F1">
        <w:rPr>
          <w:rFonts w:ascii="Times New Roman" w:hAnsi="Times New Roman" w:cs="Times New Roman"/>
        </w:rPr>
        <w:t xml:space="preserve"> d’</w:t>
      </w:r>
      <w:proofErr w:type="spellStart"/>
      <w:r w:rsidRPr="007156F1">
        <w:rPr>
          <w:rFonts w:ascii="Times New Roman" w:hAnsi="Times New Roman" w:cs="Times New Roman"/>
        </w:rPr>
        <w:t>Incao</w:t>
      </w:r>
      <w:proofErr w:type="spellEnd"/>
      <w:r w:rsidRPr="007156F1">
        <w:rPr>
          <w:rFonts w:ascii="Times New Roman" w:hAnsi="Times New Roman" w:cs="Times New Roman"/>
        </w:rPr>
        <w:t xml:space="preserve">.  </w:t>
      </w:r>
    </w:p>
    <w:p w14:paraId="46CD2B3F" w14:textId="34BF3B6C"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Am</w:t>
      </w:r>
      <w:r w:rsidR="00611CD4" w:rsidRPr="007156F1">
        <w:rPr>
          <w:rFonts w:ascii="Times New Roman" w:hAnsi="Times New Roman" w:cs="Times New Roman"/>
        </w:rPr>
        <w:t>pliando a pesquisa para outros Departamentos, I</w:t>
      </w:r>
      <w:r w:rsidRPr="007156F1">
        <w:rPr>
          <w:rFonts w:ascii="Times New Roman" w:hAnsi="Times New Roman" w:cs="Times New Roman"/>
        </w:rPr>
        <w:t>nstitutos e cursos da UFPA, foram encontrados alguns trabalhos de dissertação de Mestrado, ainda muito isolados uns dos outros</w:t>
      </w:r>
      <w:r w:rsidR="00EC0FFD" w:rsidRPr="007156F1">
        <w:rPr>
          <w:rFonts w:ascii="Times New Roman" w:hAnsi="Times New Roman" w:cs="Times New Roman"/>
        </w:rPr>
        <w:t xml:space="preserve"> (e nenhuma tese de doutorado). São as dissertações de:</w:t>
      </w:r>
    </w:p>
    <w:p w14:paraId="4800DA71" w14:textId="77777777" w:rsidR="00DF3FDF" w:rsidRPr="007156F1" w:rsidRDefault="00EC0FFD"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1. </w:t>
      </w:r>
      <w:r w:rsidR="00DF3FDF" w:rsidRPr="007156F1">
        <w:rPr>
          <w:rFonts w:ascii="Times New Roman" w:hAnsi="Times New Roman" w:cs="Times New Roman"/>
        </w:rPr>
        <w:t xml:space="preserve">Rubens da Silva Ferreira, no curso de Planejamento do Desenvolvimento do Núcleo de Altos Estudos Amazônicos, defendida em 2003 sob a orientação de Lígia </w:t>
      </w:r>
      <w:proofErr w:type="spellStart"/>
      <w:r w:rsidR="00DF3FDF" w:rsidRPr="007156F1">
        <w:rPr>
          <w:rFonts w:ascii="Times New Roman" w:hAnsi="Times New Roman" w:cs="Times New Roman"/>
        </w:rPr>
        <w:t>Simonian</w:t>
      </w:r>
      <w:proofErr w:type="spellEnd"/>
      <w:r w:rsidR="00DF3FDF" w:rsidRPr="007156F1">
        <w:rPr>
          <w:rFonts w:ascii="Times New Roman" w:hAnsi="Times New Roman" w:cs="Times New Roman"/>
        </w:rPr>
        <w:t xml:space="preserve">, com o título “As ‘Bonecas’ da Pista no Horizonte da Cidadania: uma Jornada no Cotidiano Travesti em Belém”; </w:t>
      </w:r>
    </w:p>
    <w:p w14:paraId="63C8F09F" w14:textId="77777777" w:rsidR="00DF3FDF" w:rsidRPr="007156F1" w:rsidRDefault="00EC0FFD"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2. </w:t>
      </w:r>
      <w:r w:rsidR="00DF3FDF" w:rsidRPr="007156F1">
        <w:rPr>
          <w:rFonts w:ascii="Times New Roman" w:hAnsi="Times New Roman" w:cs="Times New Roman"/>
        </w:rPr>
        <w:t xml:space="preserve">Aline </w:t>
      </w:r>
      <w:proofErr w:type="spellStart"/>
      <w:r w:rsidR="00DF3FDF" w:rsidRPr="007156F1">
        <w:rPr>
          <w:rFonts w:ascii="Times New Roman" w:hAnsi="Times New Roman" w:cs="Times New Roman"/>
        </w:rPr>
        <w:t>Beckmann</w:t>
      </w:r>
      <w:proofErr w:type="spellEnd"/>
      <w:r w:rsidR="00DF3FDF" w:rsidRPr="007156F1">
        <w:rPr>
          <w:rFonts w:ascii="Times New Roman" w:hAnsi="Times New Roman" w:cs="Times New Roman"/>
        </w:rPr>
        <w:t xml:space="preserve"> Meneses, do curso de Psicologia – Teoria e Pesquisa do Comportamento, defendida em 2005 sob a orientação de Marcus Bentes de Carvalho Neto com o título “Análise da Investigação dos Determinantes do Comportamento Homossexual Humano”; e </w:t>
      </w:r>
    </w:p>
    <w:p w14:paraId="2EC40038" w14:textId="77777777" w:rsidR="00DF3FDF" w:rsidRPr="007156F1" w:rsidRDefault="00EC0FFD"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3. </w:t>
      </w:r>
      <w:r w:rsidR="00DF3FDF" w:rsidRPr="007156F1">
        <w:rPr>
          <w:rFonts w:ascii="Times New Roman" w:hAnsi="Times New Roman" w:cs="Times New Roman"/>
        </w:rPr>
        <w:t xml:space="preserve">Eli do Socorro Pinheiro Teixeira, do curso de Serviço Social, defendida em 2007 sob a orientação de Maria Antônia Cardoso Nascimento com o título “Demandas Homoeróticas e Adoção em Belém”. </w:t>
      </w:r>
    </w:p>
    <w:p w14:paraId="304932DF" w14:textId="27B99C2C"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Esse </w:t>
      </w:r>
      <w:r w:rsidRPr="007156F1">
        <w:rPr>
          <w:rFonts w:ascii="Times New Roman" w:hAnsi="Times New Roman" w:cs="Times New Roman"/>
          <w:i/>
        </w:rPr>
        <w:t>corpus</w:t>
      </w:r>
      <w:r w:rsidRPr="007156F1">
        <w:rPr>
          <w:rFonts w:ascii="Times New Roman" w:hAnsi="Times New Roman" w:cs="Times New Roman"/>
        </w:rPr>
        <w:t xml:space="preserve"> de Trabalhos de Conclusão de Curso e de Dissertações de Mestrado se tornou o marco na literatura acadêmica paraense sobre alguns aspectos da experiência da diversidade sexual e de gênero, mais precisamente sobre as soci</w:t>
      </w:r>
      <w:r w:rsidR="00575F5B" w:rsidRPr="007156F1">
        <w:rPr>
          <w:rFonts w:ascii="Times New Roman" w:hAnsi="Times New Roman" w:cs="Times New Roman"/>
        </w:rPr>
        <w:t xml:space="preserve">abilidades homossexuais locais, nas décadas de 1990 e 2000. </w:t>
      </w:r>
    </w:p>
    <w:p w14:paraId="03315647" w14:textId="1E81CCF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A partir da criação do Movimento Universitário em Defesa da Diversidade Sexual – </w:t>
      </w:r>
      <w:r w:rsidRPr="007156F1">
        <w:rPr>
          <w:rFonts w:ascii="Times New Roman" w:hAnsi="Times New Roman" w:cs="Times New Roman"/>
          <w:i/>
        </w:rPr>
        <w:t>Grupo Orquídeas</w:t>
      </w:r>
      <w:r w:rsidRPr="007156F1">
        <w:rPr>
          <w:rFonts w:ascii="Times New Roman" w:hAnsi="Times New Roman" w:cs="Times New Roman"/>
        </w:rPr>
        <w:t xml:space="preserve">, em 2007, na UFPA, e principalmente após a realização do VI Encontro Nacional Universitário da Diversidade Sexual, ENUDS, em 2008, também na UFPA, </w:t>
      </w:r>
      <w:r w:rsidR="00EC0FFD" w:rsidRPr="007156F1">
        <w:rPr>
          <w:rFonts w:ascii="Times New Roman" w:hAnsi="Times New Roman" w:cs="Times New Roman"/>
        </w:rPr>
        <w:t>observa</w:t>
      </w:r>
      <w:r w:rsidRPr="007156F1">
        <w:rPr>
          <w:rFonts w:ascii="Times New Roman" w:hAnsi="Times New Roman" w:cs="Times New Roman"/>
        </w:rPr>
        <w:t xml:space="preserve">-se um </w:t>
      </w:r>
      <w:r w:rsidR="003B3E40" w:rsidRPr="007156F1">
        <w:rPr>
          <w:rFonts w:ascii="Times New Roman" w:hAnsi="Times New Roman" w:cs="Times New Roman"/>
        </w:rPr>
        <w:t>certo</w:t>
      </w:r>
      <w:r w:rsidR="00EC0FFD" w:rsidRPr="007156F1">
        <w:rPr>
          <w:rFonts w:ascii="Times New Roman" w:hAnsi="Times New Roman" w:cs="Times New Roman"/>
        </w:rPr>
        <w:t xml:space="preserve"> incremento</w:t>
      </w:r>
      <w:r w:rsidR="003B3E40" w:rsidRPr="007156F1">
        <w:rPr>
          <w:rFonts w:ascii="Times New Roman" w:hAnsi="Times New Roman" w:cs="Times New Roman"/>
        </w:rPr>
        <w:t xml:space="preserve"> n</w:t>
      </w:r>
      <w:r w:rsidRPr="007156F1">
        <w:rPr>
          <w:rFonts w:ascii="Times New Roman" w:hAnsi="Times New Roman" w:cs="Times New Roman"/>
        </w:rPr>
        <w:t xml:space="preserve">a produção acadêmica sobre a temática no Pará, particularmente na UFPA, notadamente </w:t>
      </w:r>
      <w:r w:rsidR="004F678C" w:rsidRPr="007156F1">
        <w:rPr>
          <w:rFonts w:ascii="Times New Roman" w:hAnsi="Times New Roman" w:cs="Times New Roman"/>
        </w:rPr>
        <w:t xml:space="preserve">tendo como autores alguns </w:t>
      </w:r>
      <w:r w:rsidRPr="007156F1">
        <w:rPr>
          <w:rFonts w:ascii="Times New Roman" w:hAnsi="Times New Roman" w:cs="Times New Roman"/>
        </w:rPr>
        <w:t xml:space="preserve">membros do Grupo Orquídeas. </w:t>
      </w:r>
    </w:p>
    <w:p w14:paraId="16C79D4A" w14:textId="3855BB5E" w:rsidR="00DF3FDF" w:rsidRPr="007156F1" w:rsidRDefault="00EC0FFD" w:rsidP="007156F1">
      <w:pPr>
        <w:spacing w:line="360" w:lineRule="auto"/>
        <w:ind w:firstLine="708"/>
        <w:jc w:val="both"/>
        <w:rPr>
          <w:rFonts w:ascii="Times New Roman" w:hAnsi="Times New Roman" w:cs="Times New Roman"/>
        </w:rPr>
      </w:pPr>
      <w:r w:rsidRPr="007156F1">
        <w:rPr>
          <w:rFonts w:ascii="Times New Roman" w:hAnsi="Times New Roman" w:cs="Times New Roman"/>
        </w:rPr>
        <w:t>Assim, tê</w:t>
      </w:r>
      <w:r w:rsidR="00DF3FDF" w:rsidRPr="007156F1">
        <w:rPr>
          <w:rFonts w:ascii="Times New Roman" w:hAnsi="Times New Roman" w:cs="Times New Roman"/>
        </w:rPr>
        <w:t xml:space="preserve">m-se os Trabalhos de Conclusão de Curso </w:t>
      </w:r>
      <w:r w:rsidR="005C5F11" w:rsidRPr="007156F1">
        <w:rPr>
          <w:rFonts w:ascii="Times New Roman" w:hAnsi="Times New Roman" w:cs="Times New Roman"/>
        </w:rPr>
        <w:t xml:space="preserve">de Graduação </w:t>
      </w:r>
      <w:r w:rsidR="00DF3FDF" w:rsidRPr="007156F1">
        <w:rPr>
          <w:rFonts w:ascii="Times New Roman" w:hAnsi="Times New Roman" w:cs="Times New Roman"/>
        </w:rPr>
        <w:t xml:space="preserve">a seguir: </w:t>
      </w:r>
    </w:p>
    <w:p w14:paraId="02E9DBE8" w14:textId="7777777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1. “Criminalização de Práticas Discriminatórias: Respeito aos Direitos Fundamentais no Combate à Homofobia”, de Samuel Luiz de Souza Junior, do curso de Bacharelado em Direito da UFPA, defendido em 2008; </w:t>
      </w:r>
    </w:p>
    <w:p w14:paraId="60A60A5A" w14:textId="7777777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2. “Gênero e Homossexualidade: Compreensão a partir dos Discursos de Enfermeiros(as) Docentes das Instituições Públicas de Ensino Superior de Belém”, de Osmar de Souza Reis Junior, do curso de Enfermagem da UFPA, defendido em 2009; </w:t>
      </w:r>
    </w:p>
    <w:p w14:paraId="5CE80BF1" w14:textId="7777777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3. “As Experiências das Mulheres que Perpassam suas Práticas Sexuais pela Homossexualidade frente à Existência ou não de Preconceito por parte de Profissionais da Área da Saúde”, de </w:t>
      </w:r>
      <w:proofErr w:type="spellStart"/>
      <w:r w:rsidRPr="007156F1">
        <w:rPr>
          <w:rFonts w:ascii="Times New Roman" w:hAnsi="Times New Roman" w:cs="Times New Roman"/>
        </w:rPr>
        <w:t>Francielle</w:t>
      </w:r>
      <w:proofErr w:type="spellEnd"/>
      <w:r w:rsidRPr="007156F1">
        <w:rPr>
          <w:rFonts w:ascii="Times New Roman" w:hAnsi="Times New Roman" w:cs="Times New Roman"/>
        </w:rPr>
        <w:t xml:space="preserve"> da Silva Quaresma, também do curso de Enfermagem, defendido em 2009;</w:t>
      </w:r>
    </w:p>
    <w:p w14:paraId="4D1F06F3" w14:textId="7777777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4. “</w:t>
      </w:r>
      <w:proofErr w:type="spellStart"/>
      <w:r w:rsidRPr="007156F1">
        <w:rPr>
          <w:rFonts w:ascii="Times New Roman" w:hAnsi="Times New Roman" w:cs="Times New Roman"/>
        </w:rPr>
        <w:t>Transexualidade</w:t>
      </w:r>
      <w:proofErr w:type="spellEnd"/>
      <w:r w:rsidRPr="007156F1">
        <w:rPr>
          <w:rFonts w:ascii="Times New Roman" w:hAnsi="Times New Roman" w:cs="Times New Roman"/>
        </w:rPr>
        <w:t xml:space="preserve"> e Direito: Rediscutindo Gênero pela Perspectiva dos Direitos Humanos”, de Diogo Souza Monteiro, do curso de Bacharelado em Direito, defendido em 2009; </w:t>
      </w:r>
    </w:p>
    <w:p w14:paraId="7A7BB620" w14:textId="60E8E8E1" w:rsidR="005C5F11"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5. “</w:t>
      </w:r>
      <w:proofErr w:type="spellStart"/>
      <w:r w:rsidRPr="007156F1">
        <w:rPr>
          <w:rFonts w:ascii="Times New Roman" w:hAnsi="Times New Roman" w:cs="Times New Roman"/>
        </w:rPr>
        <w:t>Autopercepção</w:t>
      </w:r>
      <w:proofErr w:type="spellEnd"/>
      <w:r w:rsidRPr="007156F1">
        <w:rPr>
          <w:rFonts w:ascii="Times New Roman" w:hAnsi="Times New Roman" w:cs="Times New Roman"/>
        </w:rPr>
        <w:t xml:space="preserve"> em Travestis da Cidade de Belém”, de </w:t>
      </w:r>
      <w:proofErr w:type="spellStart"/>
      <w:r w:rsidRPr="007156F1">
        <w:rPr>
          <w:rFonts w:ascii="Times New Roman" w:hAnsi="Times New Roman" w:cs="Times New Roman"/>
        </w:rPr>
        <w:t>Warlington</w:t>
      </w:r>
      <w:proofErr w:type="spellEnd"/>
      <w:r w:rsidRPr="007156F1">
        <w:rPr>
          <w:rFonts w:ascii="Times New Roman" w:hAnsi="Times New Roman" w:cs="Times New Roman"/>
        </w:rPr>
        <w:t xml:space="preserve"> Luz Lobo, do curso de Bacharelado em Psicologi</w:t>
      </w:r>
      <w:r w:rsidR="005C5F11" w:rsidRPr="007156F1">
        <w:rPr>
          <w:rFonts w:ascii="Times New Roman" w:hAnsi="Times New Roman" w:cs="Times New Roman"/>
        </w:rPr>
        <w:t xml:space="preserve">a, defendido em 2009; </w:t>
      </w:r>
    </w:p>
    <w:p w14:paraId="3A713F3A" w14:textId="52DB0EBE"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6.  “</w:t>
      </w:r>
      <w:proofErr w:type="spellStart"/>
      <w:r w:rsidRPr="007156F1">
        <w:rPr>
          <w:rFonts w:ascii="Times New Roman" w:hAnsi="Times New Roman" w:cs="Times New Roman"/>
        </w:rPr>
        <w:t>Conjugalidades</w:t>
      </w:r>
      <w:proofErr w:type="spellEnd"/>
      <w:r w:rsidRPr="007156F1">
        <w:rPr>
          <w:rFonts w:ascii="Times New Roman" w:hAnsi="Times New Roman" w:cs="Times New Roman"/>
        </w:rPr>
        <w:t xml:space="preserve"> Homossexuais na Mídia Televisiva: o Discurso Midiático Pautando as Relações </w:t>
      </w:r>
      <w:proofErr w:type="spellStart"/>
      <w:r w:rsidRPr="007156F1">
        <w:rPr>
          <w:rFonts w:ascii="Times New Roman" w:hAnsi="Times New Roman" w:cs="Times New Roman"/>
        </w:rPr>
        <w:t>Homoconjugais</w:t>
      </w:r>
      <w:proofErr w:type="spellEnd"/>
      <w:r w:rsidRPr="007156F1">
        <w:rPr>
          <w:rFonts w:ascii="Times New Roman" w:hAnsi="Times New Roman" w:cs="Times New Roman"/>
        </w:rPr>
        <w:t xml:space="preserve"> Expostas no Seriado </w:t>
      </w:r>
      <w:proofErr w:type="spellStart"/>
      <w:r w:rsidRPr="007156F1">
        <w:rPr>
          <w:rFonts w:ascii="Times New Roman" w:hAnsi="Times New Roman" w:cs="Times New Roman"/>
          <w:i/>
        </w:rPr>
        <w:t>Queer</w:t>
      </w:r>
      <w:proofErr w:type="spellEnd"/>
      <w:r w:rsidRPr="007156F1">
        <w:rPr>
          <w:rFonts w:ascii="Times New Roman" w:hAnsi="Times New Roman" w:cs="Times New Roman"/>
          <w:i/>
        </w:rPr>
        <w:t xml:space="preserve"> as </w:t>
      </w:r>
      <w:proofErr w:type="spellStart"/>
      <w:r w:rsidRPr="007156F1">
        <w:rPr>
          <w:rFonts w:ascii="Times New Roman" w:hAnsi="Times New Roman" w:cs="Times New Roman"/>
          <w:i/>
        </w:rPr>
        <w:t>Folk</w:t>
      </w:r>
      <w:proofErr w:type="spellEnd"/>
      <w:r w:rsidRPr="007156F1">
        <w:rPr>
          <w:rFonts w:ascii="Times New Roman" w:hAnsi="Times New Roman" w:cs="Times New Roman"/>
        </w:rPr>
        <w:t>”, de Ramon Pereira dos Reis, do curso de Ciên</w:t>
      </w:r>
      <w:r w:rsidR="005C5F11" w:rsidRPr="007156F1">
        <w:rPr>
          <w:rFonts w:ascii="Times New Roman" w:hAnsi="Times New Roman" w:cs="Times New Roman"/>
        </w:rPr>
        <w:t>cias Sociais, defendido em 2010;</w:t>
      </w:r>
    </w:p>
    <w:p w14:paraId="38D16E2F" w14:textId="5E1C874B" w:rsidR="005C5F11" w:rsidRPr="007156F1" w:rsidRDefault="005C5F11"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7. “Brasil e Portugal: o reconhecimento da </w:t>
      </w:r>
      <w:proofErr w:type="spellStart"/>
      <w:r w:rsidRPr="007156F1">
        <w:rPr>
          <w:rFonts w:ascii="Times New Roman" w:hAnsi="Times New Roman" w:cs="Times New Roman"/>
        </w:rPr>
        <w:t>homoconjugalidade</w:t>
      </w:r>
      <w:proofErr w:type="spellEnd"/>
      <w:r w:rsidRPr="007156F1">
        <w:rPr>
          <w:rFonts w:ascii="Times New Roman" w:hAnsi="Times New Roman" w:cs="Times New Roman"/>
        </w:rPr>
        <w:t xml:space="preserve">”, de </w:t>
      </w:r>
      <w:proofErr w:type="spellStart"/>
      <w:r w:rsidRPr="007156F1">
        <w:rPr>
          <w:rFonts w:ascii="Times New Roman" w:hAnsi="Times New Roman" w:cs="Times New Roman"/>
        </w:rPr>
        <w:t>Elane</w:t>
      </w:r>
      <w:proofErr w:type="spellEnd"/>
      <w:r w:rsidRPr="007156F1">
        <w:rPr>
          <w:rFonts w:ascii="Times New Roman" w:hAnsi="Times New Roman" w:cs="Times New Roman"/>
        </w:rPr>
        <w:t xml:space="preserve"> de Farias Pantoja, também do curso de Ciências Sociais, defendido em 2010;</w:t>
      </w:r>
    </w:p>
    <w:p w14:paraId="557CCEC6" w14:textId="077F374B" w:rsidR="005C5F11" w:rsidRPr="007156F1" w:rsidRDefault="005C5F11"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8. “O que Ainda Precisa Ser Dito: um “mergulho” nas histórias de vida de parceiros homossexuais de Belém do Pará”, de </w:t>
      </w:r>
      <w:proofErr w:type="spellStart"/>
      <w:r w:rsidRPr="007156F1">
        <w:rPr>
          <w:rFonts w:ascii="Times New Roman" w:hAnsi="Times New Roman" w:cs="Times New Roman"/>
        </w:rPr>
        <w:t>Elayne</w:t>
      </w:r>
      <w:proofErr w:type="spellEnd"/>
      <w:r w:rsidRPr="007156F1">
        <w:rPr>
          <w:rFonts w:ascii="Times New Roman" w:hAnsi="Times New Roman" w:cs="Times New Roman"/>
        </w:rPr>
        <w:t xml:space="preserve"> de Nazaré Almeida dos Santos, do curso de Ciências Sociais, defendido em 2010; e</w:t>
      </w:r>
    </w:p>
    <w:p w14:paraId="301569A2" w14:textId="13C8BF6A" w:rsidR="005C5F11" w:rsidRPr="007156F1" w:rsidRDefault="005C5F11" w:rsidP="007156F1">
      <w:pPr>
        <w:spacing w:line="360" w:lineRule="auto"/>
        <w:ind w:firstLine="709"/>
        <w:jc w:val="both"/>
        <w:rPr>
          <w:rFonts w:ascii="Times New Roman" w:hAnsi="Times New Roman" w:cs="Times New Roman"/>
        </w:rPr>
      </w:pPr>
      <w:r w:rsidRPr="007156F1">
        <w:rPr>
          <w:rFonts w:ascii="Times New Roman" w:hAnsi="Times New Roman" w:cs="Times New Roman"/>
        </w:rPr>
        <w:t xml:space="preserve">9. “Digressões </w:t>
      </w:r>
      <w:proofErr w:type="spellStart"/>
      <w:r w:rsidRPr="007156F1">
        <w:rPr>
          <w:rFonts w:ascii="Times New Roman" w:hAnsi="Times New Roman" w:cs="Times New Roman"/>
        </w:rPr>
        <w:t>Homossociais</w:t>
      </w:r>
      <w:proofErr w:type="spellEnd"/>
      <w:r w:rsidRPr="007156F1">
        <w:rPr>
          <w:rFonts w:ascii="Times New Roman" w:hAnsi="Times New Roman" w:cs="Times New Roman"/>
        </w:rPr>
        <w:t xml:space="preserve"> – A (Micro) Política do Armário Ajudando a Construir um Ethos LGBT”, de Milton Ribeiro da Silva Filho, do curso de Ciências Sociais, defendido em 2010.</w:t>
      </w:r>
    </w:p>
    <w:p w14:paraId="2593685E" w14:textId="17641216"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A partir da década de 2010, muitos jovens pesquisadores paraenses partem para instituições de ensino superior da região Sudeste para cursar a pós-graduação, em níveis de Mestrado e/ou Doutorado, abordando as temáticas da diversidade sexual e de gênero </w:t>
      </w:r>
      <w:r w:rsidR="00EC0FFD" w:rsidRPr="007156F1">
        <w:rPr>
          <w:rFonts w:ascii="Times New Roman" w:hAnsi="Times New Roman" w:cs="Times New Roman"/>
        </w:rPr>
        <w:t>no Pará</w:t>
      </w:r>
      <w:r w:rsidRPr="007156F1">
        <w:rPr>
          <w:rFonts w:ascii="Times New Roman" w:hAnsi="Times New Roman" w:cs="Times New Roman"/>
        </w:rPr>
        <w:t xml:space="preserve">. Essas viagens foram possibilitadas </w:t>
      </w:r>
      <w:r w:rsidR="005C5F11" w:rsidRPr="007156F1">
        <w:rPr>
          <w:rFonts w:ascii="Times New Roman" w:hAnsi="Times New Roman" w:cs="Times New Roman"/>
        </w:rPr>
        <w:t xml:space="preserve">em parte </w:t>
      </w:r>
      <w:r w:rsidRPr="007156F1">
        <w:rPr>
          <w:rFonts w:ascii="Times New Roman" w:hAnsi="Times New Roman" w:cs="Times New Roman"/>
        </w:rPr>
        <w:t xml:space="preserve">por intercâmbios firmados entre os Programa de Pós-Graduação em Ciências Sociais, num primeiro momento e, depois, em Antropologia, sobretudo com o Programa de Pós-Graduação em Antropologia da Universidade de São Paulo, através de um convênio do tipo PROCAD. </w:t>
      </w:r>
    </w:p>
    <w:p w14:paraId="23179EE3" w14:textId="5AC5AF54" w:rsidR="00DF3FDF" w:rsidRPr="007156F1" w:rsidRDefault="00DF3FDF" w:rsidP="007156F1">
      <w:pPr>
        <w:spacing w:line="360" w:lineRule="auto"/>
        <w:ind w:firstLine="708"/>
        <w:jc w:val="both"/>
        <w:rPr>
          <w:rFonts w:ascii="Times New Roman" w:eastAsia="ヒラギノ角ゴ Pro W3" w:hAnsi="Times New Roman" w:cs="Times New Roman"/>
        </w:rPr>
      </w:pPr>
      <w:r w:rsidRPr="007156F1">
        <w:rPr>
          <w:rFonts w:ascii="Times New Roman" w:eastAsia="ヒラギノ角ゴ Pro W3" w:hAnsi="Times New Roman" w:cs="Times New Roman"/>
          <w:color w:val="000000"/>
        </w:rPr>
        <w:t xml:space="preserve">Nos dias de hoje, pode-se perceber uma forte efervescência de práticas (de pesquisa e de ativismo politico) que questionam o padrão </w:t>
      </w:r>
      <w:proofErr w:type="spellStart"/>
      <w:r w:rsidRPr="007156F1">
        <w:rPr>
          <w:rFonts w:ascii="Times New Roman" w:eastAsia="ヒラギノ角ゴ Pro W3" w:hAnsi="Times New Roman" w:cs="Times New Roman"/>
          <w:color w:val="000000"/>
        </w:rPr>
        <w:t>heteronormativo</w:t>
      </w:r>
      <w:proofErr w:type="spellEnd"/>
      <w:r w:rsidRPr="007156F1">
        <w:rPr>
          <w:rFonts w:ascii="Times New Roman" w:eastAsia="ヒラギノ角ゴ Pro W3" w:hAnsi="Times New Roman" w:cs="Times New Roman"/>
          <w:color w:val="000000"/>
        </w:rPr>
        <w:t xml:space="preserve"> </w:t>
      </w:r>
      <w:r w:rsidRPr="007156F1">
        <w:rPr>
          <w:rFonts w:ascii="Times New Roman" w:hAnsi="Times New Roman" w:cs="Times New Roman"/>
        </w:rPr>
        <w:t>ou a heterossexualidade compulsória (RICH, 1983; BUTLER, 1990) enquanto poderoso sistema ideológico ou sistema cultural,</w:t>
      </w:r>
      <w:r w:rsidRPr="007156F1">
        <w:rPr>
          <w:rFonts w:ascii="Times New Roman" w:eastAsia="ヒラギノ角ゴ Pro W3" w:hAnsi="Times New Roman" w:cs="Times New Roman"/>
          <w:color w:val="000000"/>
        </w:rPr>
        <w:t xml:space="preserve"> a partir de sujeitos lésbicas, gays, bissexuais, travestis, transexuais</w:t>
      </w:r>
      <w:r w:rsidR="00365C19" w:rsidRPr="007156F1">
        <w:rPr>
          <w:rFonts w:ascii="Times New Roman" w:eastAsia="ヒラギノ角ゴ Pro W3" w:hAnsi="Times New Roman" w:cs="Times New Roman"/>
          <w:color w:val="000000"/>
        </w:rPr>
        <w:t xml:space="preserve">, </w:t>
      </w:r>
      <w:proofErr w:type="spellStart"/>
      <w:r w:rsidR="00365C19" w:rsidRPr="007156F1">
        <w:rPr>
          <w:rFonts w:ascii="Times New Roman" w:eastAsia="ヒラギノ角ゴ Pro W3" w:hAnsi="Times New Roman" w:cs="Times New Roman"/>
          <w:color w:val="000000"/>
        </w:rPr>
        <w:t>transgêneros</w:t>
      </w:r>
      <w:proofErr w:type="spellEnd"/>
      <w:r w:rsidRPr="007156F1">
        <w:rPr>
          <w:rFonts w:ascii="Times New Roman" w:eastAsia="ヒラギノ角ゴ Pro W3" w:hAnsi="Times New Roman" w:cs="Times New Roman"/>
          <w:color w:val="000000"/>
        </w:rPr>
        <w:t xml:space="preserve"> e intersexuais, com todas as peculiaridades que o contexto sociocultural e histórico compõe. </w:t>
      </w:r>
      <w:r w:rsidRPr="007156F1">
        <w:rPr>
          <w:rFonts w:ascii="Times New Roman" w:eastAsia="ヒラギノ角ゴ Pro W3" w:hAnsi="Times New Roman" w:cs="Times New Roman"/>
        </w:rPr>
        <w:t xml:space="preserve">Motivado por e motivando esse fenômeno, os movimentos sociais vinculados aos direitos sexuais e os intelectuais afeitos à temática colocam cada vez mais questões visando desestabilizar a normatização de condutas que encerram essas experiências e, logo, interpelar a “analítica da normalização” (MISKOLCI, 2009), ou seja, a forma como as fronteiras da diferença são constituídas ou a maneira como se dá a construção de padrões que regulam a vida dos sujeitos em suas práticas cotidianas. </w:t>
      </w:r>
    </w:p>
    <w:p w14:paraId="5C3741E8" w14:textId="3B6A6312" w:rsidR="00DF3FDF" w:rsidRPr="007156F1" w:rsidRDefault="00365C19" w:rsidP="007156F1">
      <w:pPr>
        <w:spacing w:line="360" w:lineRule="auto"/>
        <w:ind w:firstLine="708"/>
        <w:jc w:val="both"/>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A</w:t>
      </w:r>
      <w:r w:rsidR="00DF3FDF" w:rsidRPr="007156F1">
        <w:rPr>
          <w:rFonts w:ascii="Times New Roman" w:eastAsia="ヒラギノ角ゴ Pro W3" w:hAnsi="Times New Roman" w:cs="Times New Roman"/>
          <w:color w:val="000000"/>
        </w:rPr>
        <w:t xml:space="preserve"> história dos movimentos sociais de homossexuais em Belém costuma ser associada à criação do primeiro grupo, o Movimento Hom</w:t>
      </w:r>
      <w:r w:rsidRPr="007156F1">
        <w:rPr>
          <w:rFonts w:ascii="Times New Roman" w:eastAsia="ヒラギノ角ゴ Pro W3" w:hAnsi="Times New Roman" w:cs="Times New Roman"/>
          <w:color w:val="000000"/>
        </w:rPr>
        <w:t>ossexual de Belém, MHB, em 1990. Mas, é</w:t>
      </w:r>
      <w:r w:rsidR="00DF3FDF" w:rsidRPr="007156F1">
        <w:rPr>
          <w:rFonts w:ascii="Times New Roman" w:eastAsia="ヒラギノ角ゴ Pro W3" w:hAnsi="Times New Roman" w:cs="Times New Roman"/>
          <w:color w:val="000000"/>
        </w:rPr>
        <w:t xml:space="preserve"> preciso remontar à década de 1970, quando Peter </w:t>
      </w:r>
      <w:proofErr w:type="spellStart"/>
      <w:r w:rsidR="00DF3FDF" w:rsidRPr="007156F1">
        <w:rPr>
          <w:rFonts w:ascii="Times New Roman" w:eastAsia="ヒラギノ角ゴ Pro W3" w:hAnsi="Times New Roman" w:cs="Times New Roman"/>
          <w:color w:val="000000"/>
        </w:rPr>
        <w:t>Fry</w:t>
      </w:r>
      <w:proofErr w:type="spellEnd"/>
      <w:r w:rsidR="00DF3FDF" w:rsidRPr="007156F1">
        <w:rPr>
          <w:rFonts w:ascii="Times New Roman" w:eastAsia="ヒラギノ角ゴ Pro W3" w:hAnsi="Times New Roman" w:cs="Times New Roman"/>
          <w:color w:val="000000"/>
        </w:rPr>
        <w:t xml:space="preserve"> fazia pesquisas na cidade, para se entender a formação do contexto que proporcionará o surgimento do</w:t>
      </w:r>
      <w:r w:rsidRPr="007156F1">
        <w:rPr>
          <w:rFonts w:ascii="Times New Roman" w:eastAsia="ヒラギノ角ゴ Pro W3" w:hAnsi="Times New Roman" w:cs="Times New Roman"/>
          <w:color w:val="000000"/>
        </w:rPr>
        <w:t>s</w:t>
      </w:r>
      <w:r w:rsidR="00DF3FDF" w:rsidRPr="007156F1">
        <w:rPr>
          <w:rFonts w:ascii="Times New Roman" w:eastAsia="ヒラギノ角ゴ Pro W3" w:hAnsi="Times New Roman" w:cs="Times New Roman"/>
          <w:color w:val="000000"/>
        </w:rPr>
        <w:t xml:space="preserve"> movimento</w:t>
      </w:r>
      <w:r w:rsidRPr="007156F1">
        <w:rPr>
          <w:rFonts w:ascii="Times New Roman" w:eastAsia="ヒラギノ角ゴ Pro W3" w:hAnsi="Times New Roman" w:cs="Times New Roman"/>
          <w:color w:val="000000"/>
        </w:rPr>
        <w:t>s sociais de homossexuais</w:t>
      </w:r>
      <w:r w:rsidR="00DF3FDF" w:rsidRPr="007156F1">
        <w:rPr>
          <w:rFonts w:ascii="Times New Roman" w:eastAsia="ヒラギノ角ゴ Pro W3" w:hAnsi="Times New Roman" w:cs="Times New Roman"/>
          <w:color w:val="000000"/>
        </w:rPr>
        <w:t xml:space="preserve"> das década de 1990 e sua pulverização na década de 2000, contribuindo para a interpelação da “analítica da normalização” na região. </w:t>
      </w:r>
    </w:p>
    <w:p w14:paraId="4EE83A25" w14:textId="72C56AA7" w:rsidR="00DF3FDF" w:rsidRPr="007156F1" w:rsidRDefault="00DF3FDF" w:rsidP="007156F1">
      <w:pPr>
        <w:spacing w:line="360" w:lineRule="auto"/>
        <w:ind w:firstLine="708"/>
        <w:jc w:val="both"/>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 xml:space="preserve">Na década de 1970, surgiu, por iniciativa do produtor cultural Elói Iglesias, juntamente com artistas, intelectuais e jornalistas, uma série de atividades que dariam visibilidade às manifestações homossexuais, servindo de espaços de reivindicações e de discussões políticas. </w:t>
      </w:r>
      <w:r w:rsidRPr="007156F1">
        <w:rPr>
          <w:rFonts w:ascii="Times New Roman" w:hAnsi="Times New Roman" w:cs="Times New Roman"/>
        </w:rPr>
        <w:t xml:space="preserve">Trata-se daqueles sujeitos que estiveram à frente da Festa da Chiquita, que hoje é conhecida nacionalmente como </w:t>
      </w:r>
      <w:r w:rsidR="00EC0FFD" w:rsidRPr="007156F1">
        <w:rPr>
          <w:rFonts w:ascii="Times New Roman" w:hAnsi="Times New Roman" w:cs="Times New Roman"/>
        </w:rPr>
        <w:t>tendo sido um</w:t>
      </w:r>
      <w:r w:rsidRPr="007156F1">
        <w:rPr>
          <w:rFonts w:ascii="Times New Roman" w:hAnsi="Times New Roman" w:cs="Times New Roman"/>
        </w:rPr>
        <w:t xml:space="preserve"> importante palco de reivindicações políticas e culturais na </w:t>
      </w:r>
      <w:r w:rsidR="00365C19" w:rsidRPr="007156F1">
        <w:rPr>
          <w:rFonts w:ascii="Times New Roman" w:hAnsi="Times New Roman" w:cs="Times New Roman"/>
        </w:rPr>
        <w:t>capital paraense n</w:t>
      </w:r>
      <w:r w:rsidRPr="007156F1">
        <w:rPr>
          <w:rFonts w:ascii="Times New Roman" w:hAnsi="Times New Roman" w:cs="Times New Roman"/>
        </w:rPr>
        <w:t xml:space="preserve">as décadas de 1970 e 1980. </w:t>
      </w:r>
      <w:r w:rsidRPr="007156F1">
        <w:rPr>
          <w:rFonts w:ascii="Times New Roman" w:hAnsi="Times New Roman" w:cs="Times New Roman"/>
          <w:color w:val="000000"/>
        </w:rPr>
        <w:t>A Festa é um evento-símbolo do “orgulho gay” em Belém desde sua primeira edição</w:t>
      </w:r>
      <w:r w:rsidR="00006E15" w:rsidRPr="007156F1">
        <w:rPr>
          <w:rFonts w:ascii="Times New Roman" w:hAnsi="Times New Roman" w:cs="Times New Roman"/>
          <w:color w:val="000000"/>
        </w:rPr>
        <w:t>,</w:t>
      </w:r>
      <w:r w:rsidRPr="007156F1">
        <w:rPr>
          <w:rFonts w:ascii="Times New Roman" w:hAnsi="Times New Roman" w:cs="Times New Roman"/>
          <w:color w:val="000000"/>
        </w:rPr>
        <w:t xml:space="preserve"> em 1976, quando levou às ruas intelectuais, boêmios e homossexuais em celebração ao Círio de Nazaré, a tricentenária festa religiosa católica local. Homens travestidos e a entrega do prêmio “Veado de Ouro” </w:t>
      </w:r>
      <w:r w:rsidR="00006E15" w:rsidRPr="007156F1">
        <w:rPr>
          <w:rFonts w:ascii="Times New Roman" w:hAnsi="Times New Roman" w:cs="Times New Roman"/>
          <w:color w:val="000000"/>
        </w:rPr>
        <w:t>à personalidade</w:t>
      </w:r>
      <w:r w:rsidRPr="007156F1">
        <w:rPr>
          <w:rFonts w:ascii="Times New Roman" w:hAnsi="Times New Roman" w:cs="Times New Roman"/>
          <w:color w:val="000000"/>
        </w:rPr>
        <w:t xml:space="preserve"> mais atuante da cidade </w:t>
      </w:r>
      <w:r w:rsidR="00006E15" w:rsidRPr="007156F1">
        <w:rPr>
          <w:rFonts w:ascii="Times New Roman" w:hAnsi="Times New Roman" w:cs="Times New Roman"/>
          <w:color w:val="000000"/>
        </w:rPr>
        <w:t xml:space="preserve">(do ponto de vista dos organizadores homossexuais) </w:t>
      </w:r>
      <w:r w:rsidRPr="007156F1">
        <w:rPr>
          <w:rFonts w:ascii="Times New Roman" w:hAnsi="Times New Roman" w:cs="Times New Roman"/>
          <w:color w:val="000000"/>
        </w:rPr>
        <w:t>davam o tom da Festa que crescia quase que à revelia do maior evento católico do país. Atualmente, a Festa da</w:t>
      </w:r>
      <w:r w:rsidR="005A7836" w:rsidRPr="007156F1">
        <w:rPr>
          <w:rFonts w:ascii="Times New Roman" w:hAnsi="Times New Roman" w:cs="Times New Roman"/>
          <w:color w:val="000000"/>
        </w:rPr>
        <w:t xml:space="preserve"> Chiquita se firma como um grande </w:t>
      </w:r>
      <w:r w:rsidRPr="007156F1">
        <w:rPr>
          <w:rFonts w:ascii="Times New Roman" w:hAnsi="Times New Roman" w:cs="Times New Roman"/>
          <w:color w:val="000000"/>
        </w:rPr>
        <w:t xml:space="preserve">espetáculo que atrai anualmente cerca de 40 mil pessoas, de acordo com os organizadores. Acabou entrando para </w:t>
      </w:r>
      <w:r w:rsidR="00954B14" w:rsidRPr="007156F1">
        <w:rPr>
          <w:rFonts w:ascii="Times New Roman" w:hAnsi="Times New Roman" w:cs="Times New Roman"/>
          <w:color w:val="000000"/>
        </w:rPr>
        <w:t xml:space="preserve">a </w:t>
      </w:r>
      <w:r w:rsidRPr="007156F1">
        <w:rPr>
          <w:rFonts w:ascii="Times New Roman" w:hAnsi="Times New Roman" w:cs="Times New Roman"/>
          <w:color w:val="000000"/>
        </w:rPr>
        <w:t xml:space="preserve">história como uma das mais irreverentes celebrações do </w:t>
      </w:r>
      <w:r w:rsidR="00954B14" w:rsidRPr="007156F1">
        <w:rPr>
          <w:rFonts w:ascii="Times New Roman" w:hAnsi="Times New Roman" w:cs="Times New Roman"/>
          <w:color w:val="000000"/>
        </w:rPr>
        <w:t>calendário religioso brasileiro, sobretudo quando, e</w:t>
      </w:r>
      <w:r w:rsidRPr="007156F1">
        <w:rPr>
          <w:rFonts w:ascii="Times New Roman" w:hAnsi="Times New Roman" w:cs="Times New Roman"/>
          <w:color w:val="000000"/>
        </w:rPr>
        <w:t>m 2004, o Instituto do Patrimônio Histórico e Artístico Nacional, IPHAN, incluiu a Festa da Chiquita no processo de registro do Círio como patrimônio imaterial brasileiro</w:t>
      </w:r>
      <w:r w:rsidR="005A7836" w:rsidRPr="007156F1">
        <w:rPr>
          <w:rStyle w:val="FootnoteReference"/>
          <w:rFonts w:ascii="Times New Roman" w:hAnsi="Times New Roman" w:cs="Times New Roman"/>
          <w:color w:val="000000"/>
        </w:rPr>
        <w:footnoteReference w:id="5"/>
      </w:r>
      <w:r w:rsidRPr="007156F1">
        <w:rPr>
          <w:rFonts w:ascii="Times New Roman" w:hAnsi="Times New Roman" w:cs="Times New Roman"/>
          <w:color w:val="000000"/>
        </w:rPr>
        <w:t xml:space="preserve">. Como pensar os movimentos sociais </w:t>
      </w:r>
      <w:proofErr w:type="spellStart"/>
      <w:r w:rsidRPr="007156F1">
        <w:rPr>
          <w:rFonts w:ascii="Times New Roman" w:hAnsi="Times New Roman" w:cs="Times New Roman"/>
          <w:color w:val="000000"/>
        </w:rPr>
        <w:t>LGBTs</w:t>
      </w:r>
      <w:proofErr w:type="spellEnd"/>
      <w:r w:rsidRPr="007156F1">
        <w:rPr>
          <w:rFonts w:ascii="Times New Roman" w:hAnsi="Times New Roman" w:cs="Times New Roman"/>
          <w:color w:val="000000"/>
        </w:rPr>
        <w:t xml:space="preserve"> em Belém diante de uma festa como essa, tão peculiar?</w:t>
      </w:r>
      <w:r w:rsidR="00E606DF" w:rsidRPr="007156F1">
        <w:rPr>
          <w:rStyle w:val="FootnoteReference"/>
          <w:rFonts w:ascii="Times New Roman" w:hAnsi="Times New Roman" w:cs="Times New Roman"/>
          <w:color w:val="000000"/>
        </w:rPr>
        <w:footnoteReference w:id="6"/>
      </w:r>
    </w:p>
    <w:p w14:paraId="595D5D95" w14:textId="77777777" w:rsidR="00E606DF" w:rsidRPr="007156F1" w:rsidRDefault="00E606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P</w:t>
      </w:r>
      <w:r w:rsidR="00DF3FDF" w:rsidRPr="007156F1">
        <w:rPr>
          <w:rFonts w:ascii="Times New Roman" w:hAnsi="Times New Roman" w:cs="Times New Roman"/>
        </w:rPr>
        <w:t xml:space="preserve">ensar em movimentos sociais </w:t>
      </w:r>
      <w:r w:rsidRPr="007156F1">
        <w:rPr>
          <w:rFonts w:ascii="Times New Roman" w:hAnsi="Times New Roman" w:cs="Times New Roman"/>
        </w:rPr>
        <w:t xml:space="preserve">de homossexuais </w:t>
      </w:r>
      <w:r w:rsidR="00DF3FDF" w:rsidRPr="007156F1">
        <w:rPr>
          <w:rFonts w:ascii="Times New Roman" w:hAnsi="Times New Roman" w:cs="Times New Roman"/>
        </w:rPr>
        <w:t>traz à tona um emaranhado de palavras que foram aderindo à categoria ao longo do tempo – racionalidade, autonomia, espontaneidade, transformação social, identidade, carências coletivas, solidariedade, comunidade, aprofundamento da democracia – bem como uma série de classificações e caracterizações que tentam dar conta da variedade empírica e das mudanças conjunturais das ações coletivas: movimentos populares, movimentos sociais urbanos, novos movimentos sociais, movimentos sociais contemporâneos, antigos movimentos sociais, movimentos baseados na luta de classes, movimentos alternativos, movimentos gays, movimentos libertários, associações civis, ONGs, redes de movimentos sociais, campos ético-políticos. Outros termos ainda vinculam-se à atribuição de um sentido a essas ações políticas: atores políticos, sujeitos coletivos, s</w:t>
      </w:r>
      <w:r w:rsidRPr="007156F1">
        <w:rPr>
          <w:rFonts w:ascii="Times New Roman" w:hAnsi="Times New Roman" w:cs="Times New Roman"/>
        </w:rPr>
        <w:t>ociedade civil, terceiro setor (FACCHINI, 2005).</w:t>
      </w:r>
    </w:p>
    <w:p w14:paraId="5B5E7AA2" w14:textId="34CB41F3" w:rsidR="00DF3FDF" w:rsidRPr="007156F1" w:rsidRDefault="00954B14"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É importante salientar</w:t>
      </w:r>
      <w:r w:rsidR="00DF3FDF" w:rsidRPr="007156F1">
        <w:rPr>
          <w:rFonts w:ascii="Times New Roman" w:hAnsi="Times New Roman" w:cs="Times New Roman"/>
        </w:rPr>
        <w:t xml:space="preserve"> que essas questões referentes aos movimentos sociais e suas diversas dimensões se fizeram presentes ao longo da história e foram se fortificando principalmente por causa das constantes lutas que se efetivaram </w:t>
      </w:r>
      <w:r w:rsidRPr="007156F1">
        <w:rPr>
          <w:rFonts w:ascii="Times New Roman" w:hAnsi="Times New Roman" w:cs="Times New Roman"/>
        </w:rPr>
        <w:t>em razão dos</w:t>
      </w:r>
      <w:r w:rsidR="00DF3FDF" w:rsidRPr="007156F1">
        <w:rPr>
          <w:rFonts w:ascii="Times New Roman" w:hAnsi="Times New Roman" w:cs="Times New Roman"/>
        </w:rPr>
        <w:t xml:space="preserve"> direitos negados. Assim, percebe-se a complexidade que se coloca </w:t>
      </w:r>
      <w:r w:rsidR="00E606DF" w:rsidRPr="007156F1">
        <w:rPr>
          <w:rFonts w:ascii="Times New Roman" w:hAnsi="Times New Roman" w:cs="Times New Roman"/>
        </w:rPr>
        <w:t>para uma tentativa de análise dos</w:t>
      </w:r>
      <w:r w:rsidR="00DF3FDF" w:rsidRPr="007156F1">
        <w:rPr>
          <w:rFonts w:ascii="Times New Roman" w:hAnsi="Times New Roman" w:cs="Times New Roman"/>
        </w:rPr>
        <w:t xml:space="preserve"> movimentos sociais, principalmente em contextos regionais brasileiros diferenciados. </w:t>
      </w:r>
    </w:p>
    <w:p w14:paraId="52938892" w14:textId="6C97D087" w:rsidR="00DF3FD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 xml:space="preserve">O Movimento Homossexual de Belém, MHB, tem sua origem em meados dos anos 1990. Suas constantes lutas e reivindicações representavam a necessidade que os militantes </w:t>
      </w:r>
      <w:r w:rsidR="00E606DF" w:rsidRPr="007156F1">
        <w:rPr>
          <w:rFonts w:ascii="Times New Roman" w:hAnsi="Times New Roman" w:cs="Times New Roman"/>
        </w:rPr>
        <w:t>àquela época</w:t>
      </w:r>
      <w:r w:rsidRPr="007156F1">
        <w:rPr>
          <w:rFonts w:ascii="Times New Roman" w:hAnsi="Times New Roman" w:cs="Times New Roman"/>
        </w:rPr>
        <w:t xml:space="preserve"> tinham em “mostrar à sociedade que eles também eram cidadãos e precisavam ser reconhecidos como tais”, como </w:t>
      </w:r>
      <w:r w:rsidR="00E606DF" w:rsidRPr="007156F1">
        <w:rPr>
          <w:rFonts w:ascii="Times New Roman" w:hAnsi="Times New Roman" w:cs="Times New Roman"/>
        </w:rPr>
        <w:t xml:space="preserve">nos </w:t>
      </w:r>
      <w:r w:rsidRPr="007156F1">
        <w:rPr>
          <w:rFonts w:ascii="Times New Roman" w:hAnsi="Times New Roman" w:cs="Times New Roman"/>
        </w:rPr>
        <w:t xml:space="preserve">foi colocado por uma travesti em sua fala num evento preparativo para a Parada do Orgulho de 2015. Na pesquisa realizada por Simões e </w:t>
      </w:r>
      <w:proofErr w:type="spellStart"/>
      <w:r w:rsidRPr="007156F1">
        <w:rPr>
          <w:rFonts w:ascii="Times New Roman" w:hAnsi="Times New Roman" w:cs="Times New Roman"/>
        </w:rPr>
        <w:t>Facchini</w:t>
      </w:r>
      <w:proofErr w:type="spellEnd"/>
      <w:r w:rsidRPr="007156F1">
        <w:rPr>
          <w:rFonts w:ascii="Times New Roman" w:hAnsi="Times New Roman" w:cs="Times New Roman"/>
        </w:rPr>
        <w:t xml:space="preserve"> (2009), o movimento político que surgiu no final dos anos 1970 não foi o primeiro esforço de articulação de pessoas em torno de interesses comuns às homossexualidades no Brasil. Segundo eles, desde os anos 1950, ou até mesmo antes, havia nas grandes cidades </w:t>
      </w:r>
      <w:r w:rsidR="00E606DF" w:rsidRPr="007156F1">
        <w:rPr>
          <w:rFonts w:ascii="Times New Roman" w:hAnsi="Times New Roman" w:cs="Times New Roman"/>
        </w:rPr>
        <w:t xml:space="preserve">brasileiras </w:t>
      </w:r>
      <w:r w:rsidRPr="007156F1">
        <w:rPr>
          <w:rFonts w:ascii="Times New Roman" w:hAnsi="Times New Roman" w:cs="Times New Roman"/>
        </w:rPr>
        <w:t>formas de associação dedicadas à sociabilidade, à diversão e à paródia, aglutinando principalmente homens, que promoviam eventos como concursos de miss, shows de travestis e desfiles de fantasia. James Green (2000</w:t>
      </w:r>
      <w:r w:rsidR="00B82CDF" w:rsidRPr="007156F1">
        <w:rPr>
          <w:rFonts w:ascii="Times New Roman" w:hAnsi="Times New Roman" w:cs="Times New Roman"/>
        </w:rPr>
        <w:t>a</w:t>
      </w:r>
      <w:r w:rsidRPr="007156F1">
        <w:rPr>
          <w:rFonts w:ascii="Times New Roman" w:hAnsi="Times New Roman" w:cs="Times New Roman"/>
        </w:rPr>
        <w:t>) corrobora com esta versão ao apontar concursos gays durante o carnaval carioca no início do século XX, assim como Fabiano Gontijo (2009) afirma a ampla participação de homossexuais neste evento festivo naciona</w:t>
      </w:r>
      <w:r w:rsidR="00E606DF" w:rsidRPr="007156F1">
        <w:rPr>
          <w:rFonts w:ascii="Times New Roman" w:hAnsi="Times New Roman" w:cs="Times New Roman"/>
        </w:rPr>
        <w:t>l ao longo do último século</w:t>
      </w:r>
      <w:r w:rsidRPr="007156F1">
        <w:rPr>
          <w:rFonts w:ascii="Times New Roman" w:hAnsi="Times New Roman" w:cs="Times New Roman"/>
        </w:rPr>
        <w:t>. Além dessas práticas de sociabilidade, eram ainda distribuídos pequenos jornais feitos artesanalmente,</w:t>
      </w:r>
      <w:r w:rsidR="00E606DF" w:rsidRPr="007156F1">
        <w:rPr>
          <w:rFonts w:ascii="Times New Roman" w:hAnsi="Times New Roman" w:cs="Times New Roman"/>
        </w:rPr>
        <w:t xml:space="preserve"> como o </w:t>
      </w:r>
      <w:proofErr w:type="spellStart"/>
      <w:r w:rsidR="00E606DF" w:rsidRPr="007156F1">
        <w:rPr>
          <w:rFonts w:ascii="Times New Roman" w:hAnsi="Times New Roman" w:cs="Times New Roman"/>
          <w:i/>
        </w:rPr>
        <w:t>Snob</w:t>
      </w:r>
      <w:proofErr w:type="spellEnd"/>
      <w:r w:rsidR="00E606DF" w:rsidRPr="007156F1">
        <w:rPr>
          <w:rFonts w:ascii="Times New Roman" w:hAnsi="Times New Roman" w:cs="Times New Roman"/>
        </w:rPr>
        <w:t xml:space="preserve">, veiculado na década de 1960 </w:t>
      </w:r>
      <w:r w:rsidRPr="007156F1">
        <w:rPr>
          <w:rFonts w:ascii="Times New Roman" w:hAnsi="Times New Roman" w:cs="Times New Roman"/>
        </w:rPr>
        <w:t>no Rio de Janeiro, assim como várias publicações semelhantes em outras cidades. O representante mais conhec</w:t>
      </w:r>
      <w:r w:rsidR="00E606DF" w:rsidRPr="007156F1">
        <w:rPr>
          <w:rFonts w:ascii="Times New Roman" w:hAnsi="Times New Roman" w:cs="Times New Roman"/>
        </w:rPr>
        <w:t xml:space="preserve">ido deste período foi o jornal </w:t>
      </w:r>
      <w:r w:rsidRPr="007156F1">
        <w:rPr>
          <w:rFonts w:ascii="Times New Roman" w:hAnsi="Times New Roman" w:cs="Times New Roman"/>
          <w:i/>
        </w:rPr>
        <w:t>O Lampião da Esquina</w:t>
      </w:r>
      <w:r w:rsidR="0017150F">
        <w:rPr>
          <w:rFonts w:ascii="Times New Roman" w:hAnsi="Times New Roman" w:cs="Times New Roman"/>
        </w:rPr>
        <w:t>, já na década de 1970 (SIMÕES;</w:t>
      </w:r>
      <w:r w:rsidR="00954B14" w:rsidRPr="007156F1">
        <w:rPr>
          <w:rFonts w:ascii="Times New Roman" w:hAnsi="Times New Roman" w:cs="Times New Roman"/>
        </w:rPr>
        <w:t xml:space="preserve"> FACCHINI, 2009)</w:t>
      </w:r>
      <w:r w:rsidRPr="007156F1">
        <w:rPr>
          <w:rFonts w:ascii="Times New Roman" w:hAnsi="Times New Roman" w:cs="Times New Roman"/>
        </w:rPr>
        <w:t xml:space="preserve">. </w:t>
      </w:r>
    </w:p>
    <w:p w14:paraId="102BF832" w14:textId="77777777" w:rsidR="00B74806" w:rsidRPr="007156F1" w:rsidRDefault="00E606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No início do primeiro mandato de</w:t>
      </w:r>
      <w:r w:rsidR="00DF3FDF" w:rsidRPr="007156F1">
        <w:rPr>
          <w:rFonts w:ascii="Times New Roman" w:hAnsi="Times New Roman" w:cs="Times New Roman"/>
        </w:rPr>
        <w:t xml:space="preserve"> Governo do Presidente Luís Inácio Lula da Silva, o Plano Plurianual 2004-2007 definiu, no âmbito do Programa </w:t>
      </w:r>
      <w:r w:rsidR="00DF3FDF" w:rsidRPr="007156F1">
        <w:rPr>
          <w:rFonts w:ascii="Times New Roman" w:hAnsi="Times New Roman" w:cs="Times New Roman"/>
          <w:i/>
        </w:rPr>
        <w:t>Direitos Humanos, Direitos de Todos</w:t>
      </w:r>
      <w:r w:rsidR="00DF3FDF" w:rsidRPr="007156F1">
        <w:rPr>
          <w:rFonts w:ascii="Times New Roman" w:hAnsi="Times New Roman" w:cs="Times New Roman"/>
        </w:rPr>
        <w:t xml:space="preserve">, a ação denominada </w:t>
      </w:r>
      <w:r w:rsidR="00B74806" w:rsidRPr="007156F1">
        <w:rPr>
          <w:rFonts w:ascii="Times New Roman" w:hAnsi="Times New Roman" w:cs="Times New Roman"/>
        </w:rPr>
        <w:t xml:space="preserve">de </w:t>
      </w:r>
      <w:r w:rsidR="00DF3FDF" w:rsidRPr="007156F1">
        <w:rPr>
          <w:rFonts w:ascii="Times New Roman" w:hAnsi="Times New Roman" w:cs="Times New Roman"/>
        </w:rPr>
        <w:t xml:space="preserve">Elaboração do Plano de Combate à Discriminação contra Homossexuais, efetivada pela Secretaria Especial </w:t>
      </w:r>
      <w:r w:rsidR="00711B0B" w:rsidRPr="007156F1">
        <w:rPr>
          <w:rFonts w:ascii="Times New Roman" w:hAnsi="Times New Roman" w:cs="Times New Roman"/>
        </w:rPr>
        <w:t xml:space="preserve">de Direitos Humanos através do </w:t>
      </w:r>
      <w:r w:rsidR="00DF3FDF" w:rsidRPr="007156F1">
        <w:rPr>
          <w:rFonts w:ascii="Times New Roman" w:hAnsi="Times New Roman" w:cs="Times New Roman"/>
          <w:i/>
        </w:rPr>
        <w:t>Brasil Sem Homofobia: Programa de Combate à Violência e à Discriminação contra GLTB e de Promoção da Cidadania Homossexual</w:t>
      </w:r>
      <w:r w:rsidR="00711B0B" w:rsidRPr="007156F1">
        <w:rPr>
          <w:rFonts w:ascii="Times New Roman" w:hAnsi="Times New Roman" w:cs="Times New Roman"/>
        </w:rPr>
        <w:t xml:space="preserve">. Em 2008, foi instalado no Pará o Programa </w:t>
      </w:r>
      <w:r w:rsidR="00711B0B" w:rsidRPr="007156F1">
        <w:rPr>
          <w:rFonts w:ascii="Times New Roman" w:hAnsi="Times New Roman" w:cs="Times New Roman"/>
          <w:i/>
        </w:rPr>
        <w:t>Pará sem Homofobia</w:t>
      </w:r>
      <w:r w:rsidR="00DF3FDF" w:rsidRPr="007156F1">
        <w:rPr>
          <w:rFonts w:ascii="Times New Roman" w:hAnsi="Times New Roman" w:cs="Times New Roman"/>
        </w:rPr>
        <w:t>, que levou à criação da Coordenadoria de Proteção à Livre Orientação Sexual da Secretaria Estadual de Justiça e Direitos Humanos e à implementação do Centro de Referência de Prevenção e Combate à Homofobia do Pará da Defensoria Pública do Estado do Pará, assim como o Núcleo de Defesa dos Direitos Humanos da Defensoria Pública Estadual, a Delegacia de Crimes Discriminatórios e o Conselho Estadual de Divers</w:t>
      </w:r>
      <w:r w:rsidR="00711B0B" w:rsidRPr="007156F1">
        <w:rPr>
          <w:rFonts w:ascii="Times New Roman" w:hAnsi="Times New Roman" w:cs="Times New Roman"/>
        </w:rPr>
        <w:t xml:space="preserve">idade Sexual do Governo do Pará. </w:t>
      </w:r>
    </w:p>
    <w:p w14:paraId="00EB1C37" w14:textId="7D558F6E" w:rsidR="00DF3FDF" w:rsidRPr="007156F1" w:rsidRDefault="00711B0B"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 xml:space="preserve">Esses programas e órgãos </w:t>
      </w:r>
      <w:r w:rsidR="00DF3FDF" w:rsidRPr="007156F1">
        <w:rPr>
          <w:rFonts w:ascii="Times New Roman" w:hAnsi="Times New Roman" w:cs="Times New Roman"/>
        </w:rPr>
        <w:t>se junta</w:t>
      </w:r>
      <w:r w:rsidR="00B74806" w:rsidRPr="007156F1">
        <w:rPr>
          <w:rFonts w:ascii="Times New Roman" w:hAnsi="Times New Roman" w:cs="Times New Roman"/>
        </w:rPr>
        <w:t>ra</w:t>
      </w:r>
      <w:r w:rsidR="00DF3FDF" w:rsidRPr="007156F1">
        <w:rPr>
          <w:rFonts w:ascii="Times New Roman" w:hAnsi="Times New Roman" w:cs="Times New Roman"/>
        </w:rPr>
        <w:t xml:space="preserve">m ao Movimento LGBT do Pará, à Associação pela Livre Expressão Sexual de Ananindeua, à Associação de Gays, Lésbicas e </w:t>
      </w:r>
      <w:proofErr w:type="spellStart"/>
      <w:r w:rsidR="00DF3FDF" w:rsidRPr="007156F1">
        <w:rPr>
          <w:rFonts w:ascii="Times New Roman" w:hAnsi="Times New Roman" w:cs="Times New Roman"/>
        </w:rPr>
        <w:t>Transgêneros</w:t>
      </w:r>
      <w:proofErr w:type="spellEnd"/>
      <w:r w:rsidR="00DF3FDF" w:rsidRPr="007156F1">
        <w:rPr>
          <w:rFonts w:ascii="Times New Roman" w:hAnsi="Times New Roman" w:cs="Times New Roman"/>
        </w:rPr>
        <w:t xml:space="preserve"> do Pará, ao Grupo Homossexual do Pará, ao Movimento Homossexual de Belém, ao Grupo de Cidadania, Orgulho e Respeito (COR), ao Grupo Orquídeas - Movimento Universitário em Defesa da Diversidade Sexual, ao Instituto ELOS, ao Grupo Homossexual de Santarém (GHS), ao  Sempre Viva, à Associação dos Homossexuais de Bragança (AHB), ao Grupo Diversidade de Castanhal (GDC), ao Grupo Igualdade e Respeito, ao Grupo Homossexual da Transamazônica e Xingu (GHTX), à Associação LGBT de Tucuruí (ALGBTUC), ao Grupo Pela Livre Orientação Sexual (APOLO), ao Grupo Homossexual de Igarapé-</w:t>
      </w:r>
      <w:proofErr w:type="spellStart"/>
      <w:r w:rsidR="00B74806" w:rsidRPr="007156F1">
        <w:rPr>
          <w:rFonts w:ascii="Times New Roman" w:hAnsi="Times New Roman" w:cs="Times New Roman"/>
        </w:rPr>
        <w:t>Miri</w:t>
      </w:r>
      <w:proofErr w:type="spellEnd"/>
      <w:r w:rsidR="00B74806" w:rsidRPr="007156F1">
        <w:rPr>
          <w:rFonts w:ascii="Times New Roman" w:hAnsi="Times New Roman" w:cs="Times New Roman"/>
        </w:rPr>
        <w:t xml:space="preserve"> (GHIM), ao Grupo</w:t>
      </w:r>
      <w:r w:rsidR="00DF3FDF" w:rsidRPr="007156F1">
        <w:rPr>
          <w:rFonts w:ascii="Times New Roman" w:hAnsi="Times New Roman" w:cs="Times New Roman"/>
        </w:rPr>
        <w:t xml:space="preserve"> IDEM (Igualdade para Todos), ao Grupo Atitude LGBT de Marabá, ao Consciência LGBT – Marabá, ao Grupo Cultural dos Timbiras, ao GREEN GAYS, ao Grupo de Resistência de Travestis e Transexuais da Amazônia (GRETTA), ao Grupo de Homossexuais Tupi – Afrodite, ao Grupo Homossexual de Marituba (GHM), ao Grupo </w:t>
      </w:r>
      <w:proofErr w:type="spellStart"/>
      <w:r w:rsidR="00DF3FDF" w:rsidRPr="007156F1">
        <w:rPr>
          <w:rFonts w:ascii="Times New Roman" w:hAnsi="Times New Roman" w:cs="Times New Roman"/>
        </w:rPr>
        <w:t>Tribus</w:t>
      </w:r>
      <w:proofErr w:type="spellEnd"/>
      <w:r w:rsidR="00DF3FDF" w:rsidRPr="007156F1">
        <w:rPr>
          <w:rFonts w:ascii="Times New Roman" w:hAnsi="Times New Roman" w:cs="Times New Roman"/>
        </w:rPr>
        <w:t xml:space="preserve"> – </w:t>
      </w:r>
      <w:proofErr w:type="spellStart"/>
      <w:r w:rsidR="00DF3FDF" w:rsidRPr="007156F1">
        <w:rPr>
          <w:rFonts w:ascii="Times New Roman" w:hAnsi="Times New Roman" w:cs="Times New Roman"/>
        </w:rPr>
        <w:t>Educomunicação</w:t>
      </w:r>
      <w:proofErr w:type="spellEnd"/>
      <w:r w:rsidR="00DF3FDF" w:rsidRPr="007156F1">
        <w:rPr>
          <w:rFonts w:ascii="Times New Roman" w:hAnsi="Times New Roman" w:cs="Times New Roman"/>
        </w:rPr>
        <w:t xml:space="preserve">, Saúde e Sexualidade, à Associação Lésbica do Estado do Pará (ALESPA), ao Grupo Arco Íris da Vila da Barca – Belém, ao Grupo Prisma – Benevides, ao SOL – Sexualidade Organizada e Livre – Grupo LGBT de </w:t>
      </w:r>
      <w:proofErr w:type="spellStart"/>
      <w:r w:rsidR="00DF3FDF" w:rsidRPr="007156F1">
        <w:rPr>
          <w:rFonts w:ascii="Times New Roman" w:hAnsi="Times New Roman" w:cs="Times New Roman"/>
        </w:rPr>
        <w:t>Icoaraci</w:t>
      </w:r>
      <w:proofErr w:type="spellEnd"/>
      <w:r w:rsidR="00DF3FDF" w:rsidRPr="007156F1">
        <w:rPr>
          <w:rFonts w:ascii="Times New Roman" w:hAnsi="Times New Roman" w:cs="Times New Roman"/>
        </w:rPr>
        <w:t xml:space="preserve"> e Outeiro, ao Instituto Abraço à Diversidade – Parauapebas, ao Movimento LGBT de Santa Bárbara do Pará, à Associação de Lésbicas e Gays de Soure (AGLESS), ao Grupo Homossexual de Mosqueiro, entre outros, </w:t>
      </w:r>
      <w:r w:rsidRPr="007156F1">
        <w:rPr>
          <w:rFonts w:ascii="Times New Roman" w:hAnsi="Times New Roman" w:cs="Times New Roman"/>
        </w:rPr>
        <w:t>configurando</w:t>
      </w:r>
      <w:r w:rsidR="00DF3FDF" w:rsidRPr="007156F1">
        <w:rPr>
          <w:rFonts w:ascii="Times New Roman" w:hAnsi="Times New Roman" w:cs="Times New Roman"/>
        </w:rPr>
        <w:t xml:space="preserve">, juntos, as instituições voltadas para a promoção da visibilidade, do reconhecimento e de direitos de sujeitos homossexuais no Pará. </w:t>
      </w:r>
    </w:p>
    <w:p w14:paraId="7B568F8A" w14:textId="389AE1AE" w:rsidR="00B74806"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 xml:space="preserve">Assim, fica claro que, em Belém, os movimentos sociais são confundidos, num primeiro momento, com manifestações culturais, como a Festa da Chiquita, o que pode ser uma marca local interessante para se </w:t>
      </w:r>
      <w:r w:rsidR="00B74806" w:rsidRPr="007156F1">
        <w:rPr>
          <w:rFonts w:ascii="Times New Roman" w:hAnsi="Times New Roman" w:cs="Times New Roman"/>
        </w:rPr>
        <w:t xml:space="preserve">compreender </w:t>
      </w:r>
      <w:r w:rsidRPr="007156F1">
        <w:rPr>
          <w:rFonts w:ascii="Times New Roman" w:hAnsi="Times New Roman" w:cs="Times New Roman"/>
        </w:rPr>
        <w:t xml:space="preserve">a configuração dos movimentos sociais no Brasil. Em seguida, </w:t>
      </w:r>
      <w:r w:rsidR="00B74806" w:rsidRPr="007156F1">
        <w:rPr>
          <w:rFonts w:ascii="Times New Roman" w:hAnsi="Times New Roman" w:cs="Times New Roman"/>
        </w:rPr>
        <w:t xml:space="preserve">na segunda metade da década de 2000, </w:t>
      </w:r>
      <w:r w:rsidRPr="007156F1">
        <w:rPr>
          <w:rFonts w:ascii="Times New Roman" w:hAnsi="Times New Roman" w:cs="Times New Roman"/>
        </w:rPr>
        <w:t>os movimentos se institucionalizam</w:t>
      </w:r>
      <w:r w:rsidR="000D22EB" w:rsidRPr="007156F1">
        <w:rPr>
          <w:rFonts w:ascii="Times New Roman" w:hAnsi="Times New Roman" w:cs="Times New Roman"/>
        </w:rPr>
        <w:t>,</w:t>
      </w:r>
      <w:r w:rsidRPr="007156F1">
        <w:rPr>
          <w:rFonts w:ascii="Times New Roman" w:hAnsi="Times New Roman" w:cs="Times New Roman"/>
        </w:rPr>
        <w:t xml:space="preserve"> sobretudo a partir do Programa Brasil Sem Homofobia e das políticas locais de promoção da cidadania homossexual, época marcada pelas grandes paradas da diversidade sexual na capital e em diversas cidades do interior, assim como pelo aumento da produção acadêmica sobre a temática homossexual na região</w:t>
      </w:r>
      <w:r w:rsidR="00B74806" w:rsidRPr="007156F1">
        <w:rPr>
          <w:rFonts w:ascii="Times New Roman" w:hAnsi="Times New Roman" w:cs="Times New Roman"/>
        </w:rPr>
        <w:t>, como apresentado mais acima</w:t>
      </w:r>
      <w:r w:rsidRPr="007156F1">
        <w:rPr>
          <w:rFonts w:ascii="Times New Roman" w:hAnsi="Times New Roman" w:cs="Times New Roman"/>
        </w:rPr>
        <w:t xml:space="preserve">. Enfim, paralelamente a essa movimentação, há um incremento – diretamente ligado ao desenvolvimento dos movimentos sociais </w:t>
      </w:r>
      <w:proofErr w:type="spellStart"/>
      <w:r w:rsidRPr="007156F1">
        <w:rPr>
          <w:rFonts w:ascii="Times New Roman" w:hAnsi="Times New Roman" w:cs="Times New Roman"/>
        </w:rPr>
        <w:t>LGBTs</w:t>
      </w:r>
      <w:proofErr w:type="spellEnd"/>
      <w:r w:rsidRPr="007156F1">
        <w:rPr>
          <w:rFonts w:ascii="Times New Roman" w:hAnsi="Times New Roman" w:cs="Times New Roman"/>
        </w:rPr>
        <w:t xml:space="preserve"> – do número e de opções de espaços de sociabilidade frequentados por sujeitos homossexuais, sobretudo a partir do final da década de 2000 e durante a primeira metade dessa década de 2010. </w:t>
      </w:r>
      <w:r w:rsidR="00761BA6" w:rsidRPr="007156F1">
        <w:rPr>
          <w:rFonts w:ascii="Times New Roman" w:hAnsi="Times New Roman" w:cs="Times New Roman"/>
        </w:rPr>
        <w:t xml:space="preserve">Tudo isso parece configurar o que Arendt chamou de “espaço público” – aqui, o das homossexualidades em Belém (ARENDT, 2004). </w:t>
      </w:r>
    </w:p>
    <w:p w14:paraId="3B973C44" w14:textId="78777E67" w:rsidR="00DF3FD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color w:val="262626"/>
        </w:rPr>
      </w:pPr>
      <w:r w:rsidRPr="007156F1">
        <w:rPr>
          <w:rFonts w:ascii="Times New Roman" w:hAnsi="Times New Roman" w:cs="Times New Roman"/>
          <w:color w:val="262626"/>
        </w:rPr>
        <w:t xml:space="preserve">Mas, agora que já </w:t>
      </w:r>
      <w:r w:rsidR="00B74806" w:rsidRPr="007156F1">
        <w:rPr>
          <w:rFonts w:ascii="Times New Roman" w:hAnsi="Times New Roman" w:cs="Times New Roman"/>
          <w:color w:val="262626"/>
        </w:rPr>
        <w:t xml:space="preserve">delineamos os contornos </w:t>
      </w:r>
      <w:r w:rsidRPr="007156F1">
        <w:rPr>
          <w:rFonts w:ascii="Times New Roman" w:hAnsi="Times New Roman" w:cs="Times New Roman"/>
          <w:color w:val="262626"/>
        </w:rPr>
        <w:t xml:space="preserve">da organização da experiência homossexual em Belém, o que se sabe sobre como os sujeitos que se </w:t>
      </w:r>
      <w:proofErr w:type="spellStart"/>
      <w:r w:rsidRPr="007156F1">
        <w:rPr>
          <w:rFonts w:ascii="Times New Roman" w:hAnsi="Times New Roman" w:cs="Times New Roman"/>
          <w:color w:val="262626"/>
        </w:rPr>
        <w:t>autodefinem</w:t>
      </w:r>
      <w:proofErr w:type="spellEnd"/>
      <w:r w:rsidRPr="007156F1">
        <w:rPr>
          <w:rFonts w:ascii="Times New Roman" w:hAnsi="Times New Roman" w:cs="Times New Roman"/>
          <w:color w:val="262626"/>
        </w:rPr>
        <w:t xml:space="preserve"> como heterossexuais se representam as experiências homossexuais</w:t>
      </w:r>
      <w:r w:rsidR="000D22EB" w:rsidRPr="007156F1">
        <w:rPr>
          <w:rFonts w:ascii="Times New Roman" w:hAnsi="Times New Roman" w:cs="Times New Roman"/>
          <w:color w:val="262626"/>
        </w:rPr>
        <w:t>? As respo</w:t>
      </w:r>
      <w:r w:rsidR="00B74806" w:rsidRPr="007156F1">
        <w:rPr>
          <w:rFonts w:ascii="Times New Roman" w:hAnsi="Times New Roman" w:cs="Times New Roman"/>
          <w:color w:val="262626"/>
        </w:rPr>
        <w:t>stas a essa pergunta contribuirão</w:t>
      </w:r>
      <w:r w:rsidR="000D22EB" w:rsidRPr="007156F1">
        <w:rPr>
          <w:rFonts w:ascii="Times New Roman" w:hAnsi="Times New Roman" w:cs="Times New Roman"/>
          <w:color w:val="262626"/>
        </w:rPr>
        <w:t xml:space="preserve"> para indicar</w:t>
      </w:r>
      <w:r w:rsidRPr="007156F1">
        <w:rPr>
          <w:rFonts w:ascii="Times New Roman" w:hAnsi="Times New Roman" w:cs="Times New Roman"/>
          <w:color w:val="262626"/>
        </w:rPr>
        <w:t xml:space="preserve"> os “níveis” do preconceito e da discriminação por orientação sexual</w:t>
      </w:r>
      <w:r w:rsidR="000D22EB" w:rsidRPr="007156F1">
        <w:rPr>
          <w:rFonts w:ascii="Times New Roman" w:hAnsi="Times New Roman" w:cs="Times New Roman"/>
          <w:color w:val="262626"/>
        </w:rPr>
        <w:t xml:space="preserve"> em Belém.</w:t>
      </w:r>
    </w:p>
    <w:p w14:paraId="62045C68" w14:textId="77777777" w:rsidR="00B74806" w:rsidRPr="007156F1" w:rsidRDefault="00B74806" w:rsidP="007156F1">
      <w:pPr>
        <w:widowControl w:val="0"/>
        <w:autoSpaceDE w:val="0"/>
        <w:autoSpaceDN w:val="0"/>
        <w:adjustRightInd w:val="0"/>
        <w:spacing w:after="240" w:line="360" w:lineRule="auto"/>
        <w:ind w:firstLine="709"/>
        <w:jc w:val="both"/>
        <w:rPr>
          <w:rFonts w:ascii="Times New Roman" w:hAnsi="Times New Roman" w:cs="Times New Roman"/>
          <w:color w:val="262626"/>
        </w:rPr>
      </w:pPr>
    </w:p>
    <w:p w14:paraId="5C59EB21" w14:textId="41F5B224" w:rsidR="00B74806" w:rsidRPr="007156F1" w:rsidRDefault="0017150F" w:rsidP="0017150F">
      <w:pPr>
        <w:widowControl w:val="0"/>
        <w:autoSpaceDE w:val="0"/>
        <w:autoSpaceDN w:val="0"/>
        <w:adjustRightInd w:val="0"/>
        <w:spacing w:after="240" w:line="360" w:lineRule="auto"/>
        <w:rPr>
          <w:rFonts w:ascii="Times New Roman" w:hAnsi="Times New Roman" w:cs="Times New Roman"/>
          <w:color w:val="262626"/>
        </w:rPr>
      </w:pPr>
      <w:r>
        <w:rPr>
          <w:rFonts w:ascii="Times New Roman" w:hAnsi="Times New Roman" w:cs="Times New Roman"/>
          <w:color w:val="262626"/>
        </w:rPr>
        <w:t>RESULTADOS: AS REPRESENTAÇÕES E AS DISCURSIVIDADES</w:t>
      </w:r>
    </w:p>
    <w:p w14:paraId="009E39AB" w14:textId="77777777" w:rsidR="00B74806" w:rsidRPr="007156F1" w:rsidRDefault="00B74806" w:rsidP="007156F1">
      <w:pPr>
        <w:widowControl w:val="0"/>
        <w:autoSpaceDE w:val="0"/>
        <w:autoSpaceDN w:val="0"/>
        <w:adjustRightInd w:val="0"/>
        <w:spacing w:after="240" w:line="360" w:lineRule="auto"/>
        <w:ind w:firstLine="709"/>
        <w:jc w:val="both"/>
        <w:rPr>
          <w:rFonts w:ascii="Times New Roman" w:hAnsi="Times New Roman" w:cs="Times New Roman"/>
        </w:rPr>
      </w:pPr>
    </w:p>
    <w:p w14:paraId="270877B1" w14:textId="3BE4EC6F" w:rsidR="00F6667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color w:val="262626"/>
        </w:rPr>
        <w:t xml:space="preserve">Para trazer os primeiros subsídios para responder à questão acima, </w:t>
      </w:r>
      <w:r w:rsidRPr="007156F1">
        <w:rPr>
          <w:rFonts w:ascii="Times New Roman" w:hAnsi="Times New Roman" w:cs="Times New Roman"/>
        </w:rPr>
        <w:t xml:space="preserve">foi realizada uma pesquisa por questionário para quantificar algumas informações sobre as representações </w:t>
      </w:r>
      <w:r w:rsidR="00D40E26" w:rsidRPr="007156F1">
        <w:rPr>
          <w:rFonts w:ascii="Times New Roman" w:hAnsi="Times New Roman" w:cs="Times New Roman"/>
        </w:rPr>
        <w:t xml:space="preserve">e </w:t>
      </w:r>
      <w:proofErr w:type="spellStart"/>
      <w:r w:rsidR="00D40E26" w:rsidRPr="007156F1">
        <w:rPr>
          <w:rFonts w:ascii="Times New Roman" w:hAnsi="Times New Roman" w:cs="Times New Roman"/>
        </w:rPr>
        <w:t>discursividades</w:t>
      </w:r>
      <w:proofErr w:type="spellEnd"/>
      <w:r w:rsidR="00D40E26" w:rsidRPr="007156F1">
        <w:rPr>
          <w:rFonts w:ascii="Times New Roman" w:hAnsi="Times New Roman" w:cs="Times New Roman"/>
        </w:rPr>
        <w:t xml:space="preserve"> </w:t>
      </w:r>
      <w:r w:rsidRPr="007156F1">
        <w:rPr>
          <w:rFonts w:ascii="Times New Roman" w:hAnsi="Times New Roman" w:cs="Times New Roman"/>
        </w:rPr>
        <w:t>acerca da homossexualidade</w:t>
      </w:r>
      <w:r w:rsidR="00D40E26" w:rsidRPr="007156F1">
        <w:rPr>
          <w:rFonts w:ascii="Times New Roman" w:hAnsi="Times New Roman" w:cs="Times New Roman"/>
        </w:rPr>
        <w:t xml:space="preserve"> (FOUCAULT, 2007)</w:t>
      </w:r>
      <w:r w:rsidRPr="007156F1">
        <w:rPr>
          <w:rFonts w:ascii="Times New Roman" w:hAnsi="Times New Roman" w:cs="Times New Roman"/>
        </w:rPr>
        <w:t xml:space="preserve">, o preconceito e a discriminação ao longo da primeira metade de 2015. Quantificar informações em Ciências Humanas é sempre uma tarefa das mais perigosas, já que a tentativa de quantificação de informações adquiridas por meio do discurso emitido em situação de entrevista parte do pressuposto de que </w:t>
      </w:r>
      <w:r w:rsidR="00F6667F" w:rsidRPr="007156F1">
        <w:rPr>
          <w:rFonts w:ascii="Times New Roman" w:hAnsi="Times New Roman" w:cs="Times New Roman"/>
        </w:rPr>
        <w:t>uma parcela</w:t>
      </w:r>
      <w:r w:rsidRPr="007156F1">
        <w:rPr>
          <w:rFonts w:ascii="Times New Roman" w:hAnsi="Times New Roman" w:cs="Times New Roman"/>
        </w:rPr>
        <w:t xml:space="preserve"> da informação (</w:t>
      </w:r>
      <w:r w:rsidR="00F6667F" w:rsidRPr="007156F1">
        <w:rPr>
          <w:rFonts w:ascii="Times New Roman" w:hAnsi="Times New Roman" w:cs="Times New Roman"/>
        </w:rPr>
        <w:t xml:space="preserve">certamente, a </w:t>
      </w:r>
      <w:r w:rsidRPr="007156F1">
        <w:rPr>
          <w:rFonts w:ascii="Times New Roman" w:hAnsi="Times New Roman" w:cs="Times New Roman"/>
        </w:rPr>
        <w:t>mais valiosa) será perdida somente pelo fato de ter sido quantificada. Sendo assim, foi levado em consideração aqui o fato de que as informações quantificadas retratam muito parcialmente a realidade dos sujeitos e de suas experiências, servindo apenas para indicar grandes tendências ou vagas representa</w:t>
      </w:r>
      <w:r w:rsidR="00F6667F" w:rsidRPr="007156F1">
        <w:rPr>
          <w:rFonts w:ascii="Times New Roman" w:hAnsi="Times New Roman" w:cs="Times New Roman"/>
        </w:rPr>
        <w:t>ções acerca do tema em questão.</w:t>
      </w:r>
    </w:p>
    <w:p w14:paraId="67732696" w14:textId="77777777" w:rsidR="00F6667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 xml:space="preserve">Foram aplicados cerca de 200 questionários junto a pessoas não-acompanhadas, em locais diversificados e em períodos diferenciados do dia. Os questionários acabaram sendo mais ou menos representativos da população </w:t>
      </w:r>
      <w:proofErr w:type="spellStart"/>
      <w:r w:rsidRPr="007156F1">
        <w:rPr>
          <w:rFonts w:ascii="Times New Roman" w:hAnsi="Times New Roman" w:cs="Times New Roman"/>
        </w:rPr>
        <w:t>belemense</w:t>
      </w:r>
      <w:proofErr w:type="spellEnd"/>
      <w:r w:rsidRPr="007156F1">
        <w:rPr>
          <w:rFonts w:ascii="Times New Roman" w:hAnsi="Times New Roman" w:cs="Times New Roman"/>
        </w:rPr>
        <w:t xml:space="preserve"> no que diz respeito ao rendimento per capita e à escolaridade, embora não tenham sido aplicados testes rigorosos de representatividade para os fins dessa pesquisa iniciante. Essas variáveis “sociológicas” – renda e escolaridade –, juntamente com outras, como idade, religião, cor/raça e bairro de residência, serviram para a interpretação das informações, ainda que se tenha que ter em mente que a pesquisa não usou os melhores recursos de tratamento de informações quantitativas existentes nos dias de hoje, por falta de tempo disponível para tal.</w:t>
      </w:r>
    </w:p>
    <w:p w14:paraId="433D981E" w14:textId="77777777" w:rsidR="00F6667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Os dados referentes às variáveis aqui chamadas de “sociológicas” foram cruzados com aqueles referentes a um conjunto de perguntas que tinham por objetivo detectar como as pessoas entrevistadas considera</w:t>
      </w:r>
      <w:r w:rsidR="00F6667F" w:rsidRPr="007156F1">
        <w:rPr>
          <w:rFonts w:ascii="Times New Roman" w:hAnsi="Times New Roman" w:cs="Times New Roman"/>
        </w:rPr>
        <w:t>va</w:t>
      </w:r>
      <w:r w:rsidRPr="007156F1">
        <w:rPr>
          <w:rFonts w:ascii="Times New Roman" w:hAnsi="Times New Roman" w:cs="Times New Roman"/>
        </w:rPr>
        <w:t>m a homossexual</w:t>
      </w:r>
      <w:r w:rsidR="00F6667F" w:rsidRPr="007156F1">
        <w:rPr>
          <w:rFonts w:ascii="Times New Roman" w:hAnsi="Times New Roman" w:cs="Times New Roman"/>
        </w:rPr>
        <w:t>idade, tais como se elas conhecia</w:t>
      </w:r>
      <w:r w:rsidRPr="007156F1">
        <w:rPr>
          <w:rFonts w:ascii="Times New Roman" w:hAnsi="Times New Roman" w:cs="Times New Roman"/>
        </w:rPr>
        <w:t>m a</w:t>
      </w:r>
      <w:r w:rsidR="00F6667F" w:rsidRPr="007156F1">
        <w:rPr>
          <w:rFonts w:ascii="Times New Roman" w:hAnsi="Times New Roman" w:cs="Times New Roman"/>
        </w:rPr>
        <w:t>lguma pessoa homossexual, se tinham</w:t>
      </w:r>
      <w:r w:rsidRPr="007156F1">
        <w:rPr>
          <w:rFonts w:ascii="Times New Roman" w:hAnsi="Times New Roman" w:cs="Times New Roman"/>
        </w:rPr>
        <w:t xml:space="preserve"> algum parente próximo ou amigo íntimo homossexual, se acha</w:t>
      </w:r>
      <w:r w:rsidR="00F6667F" w:rsidRPr="007156F1">
        <w:rPr>
          <w:rFonts w:ascii="Times New Roman" w:hAnsi="Times New Roman" w:cs="Times New Roman"/>
        </w:rPr>
        <w:t>va</w:t>
      </w:r>
      <w:r w:rsidRPr="007156F1">
        <w:rPr>
          <w:rFonts w:ascii="Times New Roman" w:hAnsi="Times New Roman" w:cs="Times New Roman"/>
        </w:rPr>
        <w:t xml:space="preserve">m que </w:t>
      </w:r>
      <w:r w:rsidR="00F6667F" w:rsidRPr="007156F1">
        <w:rPr>
          <w:rFonts w:ascii="Times New Roman" w:hAnsi="Times New Roman" w:cs="Times New Roman"/>
        </w:rPr>
        <w:t>a homossexualidade era</w:t>
      </w:r>
      <w:r w:rsidRPr="007156F1">
        <w:rPr>
          <w:rFonts w:ascii="Times New Roman" w:hAnsi="Times New Roman" w:cs="Times New Roman"/>
        </w:rPr>
        <w:t xml:space="preserve"> pecado, crime, doença ou sem-vergonhice, se aceitariam que seu filho/a fosse homossexual ou que o/a médico/a da família, o/a professor/a do/a filho/a, o/a comerciante do bairro, o/a cantor/a preferido/a ou o/</w:t>
      </w:r>
      <w:r w:rsidR="00F6667F" w:rsidRPr="007156F1">
        <w:rPr>
          <w:rFonts w:ascii="Times New Roman" w:hAnsi="Times New Roman" w:cs="Times New Roman"/>
        </w:rPr>
        <w:t>a prefeito/a fosse homossexual.</w:t>
      </w:r>
    </w:p>
    <w:p w14:paraId="77E04A3A" w14:textId="4F0DFDE5" w:rsidR="00C978A4"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A imensa m</w:t>
      </w:r>
      <w:r w:rsidR="00C978A4" w:rsidRPr="007156F1">
        <w:rPr>
          <w:rFonts w:ascii="Times New Roman" w:hAnsi="Times New Roman" w:cs="Times New Roman"/>
        </w:rPr>
        <w:t>aioria dos entrevistados conhecia</w:t>
      </w:r>
      <w:r w:rsidRPr="007156F1">
        <w:rPr>
          <w:rFonts w:ascii="Times New Roman" w:hAnsi="Times New Roman" w:cs="Times New Roman"/>
        </w:rPr>
        <w:t xml:space="preserve"> pelo menos uma pessoa homossexual</w:t>
      </w:r>
      <w:r w:rsidR="00F6667F" w:rsidRPr="007156F1">
        <w:rPr>
          <w:rFonts w:ascii="Times New Roman" w:hAnsi="Times New Roman" w:cs="Times New Roman"/>
        </w:rPr>
        <w:t xml:space="preserve"> (96,8%)</w:t>
      </w:r>
      <w:r w:rsidR="00C978A4" w:rsidRPr="007156F1">
        <w:rPr>
          <w:rFonts w:ascii="Times New Roman" w:hAnsi="Times New Roman" w:cs="Times New Roman"/>
        </w:rPr>
        <w:t>, sendo que 74,7% tinham</w:t>
      </w:r>
      <w:r w:rsidRPr="007156F1">
        <w:rPr>
          <w:rFonts w:ascii="Times New Roman" w:hAnsi="Times New Roman" w:cs="Times New Roman"/>
        </w:rPr>
        <w:t xml:space="preserve"> um</w:t>
      </w:r>
      <w:r w:rsidR="00F6667F" w:rsidRPr="007156F1">
        <w:rPr>
          <w:rFonts w:ascii="Times New Roman" w:hAnsi="Times New Roman" w:cs="Times New Roman"/>
        </w:rPr>
        <w:t>/a</w:t>
      </w:r>
      <w:r w:rsidRPr="007156F1">
        <w:rPr>
          <w:rFonts w:ascii="Times New Roman" w:hAnsi="Times New Roman" w:cs="Times New Roman"/>
        </w:rPr>
        <w:t xml:space="preserve"> amigo</w:t>
      </w:r>
      <w:r w:rsidR="00F6667F" w:rsidRPr="007156F1">
        <w:rPr>
          <w:rFonts w:ascii="Times New Roman" w:hAnsi="Times New Roman" w:cs="Times New Roman"/>
        </w:rPr>
        <w:t>/a</w:t>
      </w:r>
      <w:r w:rsidRPr="007156F1">
        <w:rPr>
          <w:rFonts w:ascii="Times New Roman" w:hAnsi="Times New Roman" w:cs="Times New Roman"/>
        </w:rPr>
        <w:t xml:space="preserve"> íntimo</w:t>
      </w:r>
      <w:r w:rsidR="00F6667F" w:rsidRPr="007156F1">
        <w:rPr>
          <w:rFonts w:ascii="Times New Roman" w:hAnsi="Times New Roman" w:cs="Times New Roman"/>
        </w:rPr>
        <w:t>/a</w:t>
      </w:r>
      <w:r w:rsidRPr="007156F1">
        <w:rPr>
          <w:rFonts w:ascii="Times New Roman" w:hAnsi="Times New Roman" w:cs="Times New Roman"/>
        </w:rPr>
        <w:t xml:space="preserve"> ou um</w:t>
      </w:r>
      <w:r w:rsidR="00F6667F" w:rsidRPr="007156F1">
        <w:rPr>
          <w:rFonts w:ascii="Times New Roman" w:hAnsi="Times New Roman" w:cs="Times New Roman"/>
        </w:rPr>
        <w:t>/a</w:t>
      </w:r>
      <w:r w:rsidRPr="007156F1">
        <w:rPr>
          <w:rFonts w:ascii="Times New Roman" w:hAnsi="Times New Roman" w:cs="Times New Roman"/>
        </w:rPr>
        <w:t xml:space="preserve"> parente</w:t>
      </w:r>
      <w:r w:rsidR="00F6667F" w:rsidRPr="007156F1">
        <w:rPr>
          <w:rFonts w:ascii="Times New Roman" w:hAnsi="Times New Roman" w:cs="Times New Roman"/>
        </w:rPr>
        <w:t>/a</w:t>
      </w:r>
      <w:r w:rsidRPr="007156F1">
        <w:rPr>
          <w:rFonts w:ascii="Times New Roman" w:hAnsi="Times New Roman" w:cs="Times New Roman"/>
        </w:rPr>
        <w:t xml:space="preserve"> próximo</w:t>
      </w:r>
      <w:r w:rsidR="00F6667F" w:rsidRPr="007156F1">
        <w:rPr>
          <w:rFonts w:ascii="Times New Roman" w:hAnsi="Times New Roman" w:cs="Times New Roman"/>
        </w:rPr>
        <w:t>/a</w:t>
      </w:r>
      <w:r w:rsidR="00C978A4" w:rsidRPr="007156F1">
        <w:rPr>
          <w:rFonts w:ascii="Times New Roman" w:hAnsi="Times New Roman" w:cs="Times New Roman"/>
        </w:rPr>
        <w:t xml:space="preserve"> que reconhecia</w:t>
      </w:r>
      <w:r w:rsidRPr="007156F1">
        <w:rPr>
          <w:rFonts w:ascii="Times New Roman" w:hAnsi="Times New Roman" w:cs="Times New Roman"/>
        </w:rPr>
        <w:t>m como sendo homossexual, apesar de muitas vezes evidenciada certa distância em relação e esse</w:t>
      </w:r>
      <w:r w:rsidR="00F6667F" w:rsidRPr="007156F1">
        <w:rPr>
          <w:rFonts w:ascii="Times New Roman" w:hAnsi="Times New Roman" w:cs="Times New Roman"/>
        </w:rPr>
        <w:t>/a</w:t>
      </w:r>
      <w:r w:rsidRPr="007156F1">
        <w:rPr>
          <w:rFonts w:ascii="Times New Roman" w:hAnsi="Times New Roman" w:cs="Times New Roman"/>
        </w:rPr>
        <w:t xml:space="preserve"> parente</w:t>
      </w:r>
      <w:r w:rsidR="00F6667F" w:rsidRPr="007156F1">
        <w:rPr>
          <w:rFonts w:ascii="Times New Roman" w:hAnsi="Times New Roman" w:cs="Times New Roman"/>
        </w:rPr>
        <w:t>/a</w:t>
      </w:r>
      <w:r w:rsidRPr="007156F1">
        <w:rPr>
          <w:rFonts w:ascii="Times New Roman" w:hAnsi="Times New Roman" w:cs="Times New Roman"/>
        </w:rPr>
        <w:t xml:space="preserve"> ou amigo</w:t>
      </w:r>
      <w:r w:rsidR="00F6667F" w:rsidRPr="007156F1">
        <w:rPr>
          <w:rFonts w:ascii="Times New Roman" w:hAnsi="Times New Roman" w:cs="Times New Roman"/>
        </w:rPr>
        <w:t>/a</w:t>
      </w:r>
      <w:r w:rsidRPr="007156F1">
        <w:rPr>
          <w:rFonts w:ascii="Times New Roman" w:hAnsi="Times New Roman" w:cs="Times New Roman"/>
        </w:rPr>
        <w:t>. Ainda assim, quase 26% dos entrevistados não aceitariam ter um/a filho/a homossexual – contra 62,0% dos que aceitariam ter um/a filho/a homossexual –, ao passo que 86,7% não considera</w:t>
      </w:r>
      <w:r w:rsidR="00C978A4" w:rsidRPr="007156F1">
        <w:rPr>
          <w:rFonts w:ascii="Times New Roman" w:hAnsi="Times New Roman" w:cs="Times New Roman"/>
        </w:rPr>
        <w:t>va</w:t>
      </w:r>
      <w:r w:rsidRPr="007156F1">
        <w:rPr>
          <w:rFonts w:ascii="Times New Roman" w:hAnsi="Times New Roman" w:cs="Times New Roman"/>
        </w:rPr>
        <w:t>m como um problema que o/a professor/a do/a filho/a seja homossexual, 81,0% não considera</w:t>
      </w:r>
      <w:r w:rsidR="00C978A4" w:rsidRPr="007156F1">
        <w:rPr>
          <w:rFonts w:ascii="Times New Roman" w:hAnsi="Times New Roman" w:cs="Times New Roman"/>
        </w:rPr>
        <w:t>va</w:t>
      </w:r>
      <w:r w:rsidRPr="007156F1">
        <w:rPr>
          <w:rFonts w:ascii="Times New Roman" w:hAnsi="Times New Roman" w:cs="Times New Roman"/>
        </w:rPr>
        <w:t>m como um problema que o/a médico/a de família seja homossexual, 89,2% não considera</w:t>
      </w:r>
      <w:r w:rsidR="00C978A4" w:rsidRPr="007156F1">
        <w:rPr>
          <w:rFonts w:ascii="Times New Roman" w:hAnsi="Times New Roman" w:cs="Times New Roman"/>
        </w:rPr>
        <w:t>va</w:t>
      </w:r>
      <w:r w:rsidRPr="007156F1">
        <w:rPr>
          <w:rFonts w:ascii="Times New Roman" w:hAnsi="Times New Roman" w:cs="Times New Roman"/>
        </w:rPr>
        <w:t>m como um problema que o/a comerciante das proximidades seja homossexual e 81,6% não considera</w:t>
      </w:r>
      <w:r w:rsidR="00C978A4" w:rsidRPr="007156F1">
        <w:rPr>
          <w:rFonts w:ascii="Times New Roman" w:hAnsi="Times New Roman" w:cs="Times New Roman"/>
        </w:rPr>
        <w:t>va</w:t>
      </w:r>
      <w:r w:rsidRPr="007156F1">
        <w:rPr>
          <w:rFonts w:ascii="Times New Roman" w:hAnsi="Times New Roman" w:cs="Times New Roman"/>
        </w:rPr>
        <w:t>m como um problema que o/a cantor/a preferido/a seja homos</w:t>
      </w:r>
      <w:r w:rsidR="00C978A4" w:rsidRPr="007156F1">
        <w:rPr>
          <w:rFonts w:ascii="Times New Roman" w:hAnsi="Times New Roman" w:cs="Times New Roman"/>
        </w:rPr>
        <w:t>sexual. Assim, percebe-se que havia</w:t>
      </w:r>
      <w:r w:rsidRPr="007156F1">
        <w:rPr>
          <w:rFonts w:ascii="Times New Roman" w:hAnsi="Times New Roman" w:cs="Times New Roman"/>
        </w:rPr>
        <w:t xml:space="preserve"> sempre uma ampla maioria aceitando a homossexualidade dos “outros”, ainda que quando se trata</w:t>
      </w:r>
      <w:r w:rsidR="00C978A4" w:rsidRPr="007156F1">
        <w:rPr>
          <w:rFonts w:ascii="Times New Roman" w:hAnsi="Times New Roman" w:cs="Times New Roman"/>
        </w:rPr>
        <w:t>va</w:t>
      </w:r>
      <w:r w:rsidRPr="007156F1">
        <w:rPr>
          <w:rFonts w:ascii="Times New Roman" w:hAnsi="Times New Roman" w:cs="Times New Roman"/>
        </w:rPr>
        <w:t xml:space="preserve"> do/a próprio/a filho/a, essa maioria </w:t>
      </w:r>
      <w:r w:rsidR="00C978A4" w:rsidRPr="007156F1">
        <w:rPr>
          <w:rFonts w:ascii="Times New Roman" w:hAnsi="Times New Roman" w:cs="Times New Roman"/>
        </w:rPr>
        <w:t>fosse</w:t>
      </w:r>
      <w:r w:rsidRPr="007156F1">
        <w:rPr>
          <w:rFonts w:ascii="Times New Roman" w:hAnsi="Times New Roman" w:cs="Times New Roman"/>
        </w:rPr>
        <w:t xml:space="preserve"> mais limitada, devido à proximidade do en</w:t>
      </w:r>
      <w:r w:rsidR="00C978A4" w:rsidRPr="007156F1">
        <w:rPr>
          <w:rFonts w:ascii="Times New Roman" w:hAnsi="Times New Roman" w:cs="Times New Roman"/>
        </w:rPr>
        <w:t>te familiar. Mesmo assim, parecia</w:t>
      </w:r>
      <w:r w:rsidRPr="007156F1">
        <w:rPr>
          <w:rFonts w:ascii="Times New Roman" w:hAnsi="Times New Roman" w:cs="Times New Roman"/>
        </w:rPr>
        <w:t xml:space="preserve"> haver um ambiente, </w:t>
      </w:r>
      <w:r w:rsidRPr="007156F1">
        <w:rPr>
          <w:rFonts w:ascii="Times New Roman" w:hAnsi="Times New Roman" w:cs="Times New Roman"/>
          <w:i/>
        </w:rPr>
        <w:t>em termos discursivos e representacionais</w:t>
      </w:r>
      <w:r w:rsidRPr="007156F1">
        <w:rPr>
          <w:rFonts w:ascii="Times New Roman" w:hAnsi="Times New Roman" w:cs="Times New Roman"/>
        </w:rPr>
        <w:t>, de aceitação da homossexualidade.</w:t>
      </w:r>
    </w:p>
    <w:p w14:paraId="542B123D" w14:textId="4005F974" w:rsidR="00DF3FDF" w:rsidRPr="007156F1" w:rsidRDefault="00DF3FDF" w:rsidP="007156F1">
      <w:pPr>
        <w:widowControl w:val="0"/>
        <w:autoSpaceDE w:val="0"/>
        <w:autoSpaceDN w:val="0"/>
        <w:adjustRightInd w:val="0"/>
        <w:spacing w:after="240" w:line="360" w:lineRule="auto"/>
        <w:ind w:firstLine="709"/>
        <w:jc w:val="both"/>
        <w:rPr>
          <w:rFonts w:ascii="Times New Roman" w:hAnsi="Times New Roman" w:cs="Times New Roman"/>
        </w:rPr>
      </w:pPr>
      <w:r w:rsidRPr="007156F1">
        <w:rPr>
          <w:rFonts w:ascii="Times New Roman" w:hAnsi="Times New Roman" w:cs="Times New Roman"/>
        </w:rPr>
        <w:t>No entanto, quando se cruzam esses dados com algumas variáveis aqui chamadas de “sociológicas”, percebe-se, por exemplo, que os sujeitos qu</w:t>
      </w:r>
      <w:r w:rsidR="00C978A4" w:rsidRPr="007156F1">
        <w:rPr>
          <w:rFonts w:ascii="Times New Roman" w:hAnsi="Times New Roman" w:cs="Times New Roman"/>
        </w:rPr>
        <w:t>e se declararam católicos parecia</w:t>
      </w:r>
      <w:r w:rsidRPr="007156F1">
        <w:rPr>
          <w:rFonts w:ascii="Times New Roman" w:hAnsi="Times New Roman" w:cs="Times New Roman"/>
        </w:rPr>
        <w:t xml:space="preserve">m aceitar com mais facilidade que o/a filho/a </w:t>
      </w:r>
      <w:r w:rsidR="00C978A4" w:rsidRPr="007156F1">
        <w:rPr>
          <w:rFonts w:ascii="Times New Roman" w:hAnsi="Times New Roman" w:cs="Times New Roman"/>
        </w:rPr>
        <w:t>fosse</w:t>
      </w:r>
      <w:r w:rsidRPr="007156F1">
        <w:rPr>
          <w:rFonts w:ascii="Times New Roman" w:hAnsi="Times New Roman" w:cs="Times New Roman"/>
        </w:rPr>
        <w:t xml:space="preserve"> homossexual, ao passo que os </w:t>
      </w:r>
      <w:r w:rsidR="00C978A4" w:rsidRPr="007156F1">
        <w:rPr>
          <w:rFonts w:ascii="Times New Roman" w:hAnsi="Times New Roman" w:cs="Times New Roman"/>
        </w:rPr>
        <w:t>que se declararam evangélicos tinha</w:t>
      </w:r>
      <w:r w:rsidRPr="007156F1">
        <w:rPr>
          <w:rFonts w:ascii="Times New Roman" w:hAnsi="Times New Roman" w:cs="Times New Roman"/>
        </w:rPr>
        <w:t xml:space="preserve">m mais restrição quanto à aceitação. Isso se </w:t>
      </w:r>
      <w:r w:rsidR="00C978A4" w:rsidRPr="007156F1">
        <w:rPr>
          <w:rFonts w:ascii="Times New Roman" w:hAnsi="Times New Roman" w:cs="Times New Roman"/>
        </w:rPr>
        <w:t>verificou</w:t>
      </w:r>
      <w:r w:rsidRPr="007156F1">
        <w:rPr>
          <w:rFonts w:ascii="Times New Roman" w:hAnsi="Times New Roman" w:cs="Times New Roman"/>
        </w:rPr>
        <w:t xml:space="preserve"> ainda no que diz</w:t>
      </w:r>
      <w:r w:rsidR="00C978A4" w:rsidRPr="007156F1">
        <w:rPr>
          <w:rFonts w:ascii="Times New Roman" w:hAnsi="Times New Roman" w:cs="Times New Roman"/>
        </w:rPr>
        <w:t>ia</w:t>
      </w:r>
      <w:r w:rsidRPr="007156F1">
        <w:rPr>
          <w:rFonts w:ascii="Times New Roman" w:hAnsi="Times New Roman" w:cs="Times New Roman"/>
        </w:rPr>
        <w:t xml:space="preserve"> respeito ao/à professor/a, ao/à médico/a de família, ao/à comerciante e ao/à cantor preferido. As religiões evangélicas citadas geralmente </w:t>
      </w:r>
      <w:r w:rsidR="00C978A4" w:rsidRPr="007156F1">
        <w:rPr>
          <w:rFonts w:ascii="Times New Roman" w:hAnsi="Times New Roman" w:cs="Times New Roman"/>
        </w:rPr>
        <w:t>foram</w:t>
      </w:r>
      <w:r w:rsidRPr="007156F1">
        <w:rPr>
          <w:rFonts w:ascii="Times New Roman" w:hAnsi="Times New Roman" w:cs="Times New Roman"/>
        </w:rPr>
        <w:t xml:space="preserve"> as neopentecostais e sabe-se que essas formas religiosas exercem maior controle sobre as questões morais do que o catolicismo, o espiritismo, a umbanda e o budismo – outras formas religiosas citadas pelos entrevistados. </w:t>
      </w:r>
    </w:p>
    <w:p w14:paraId="14857112" w14:textId="77777777" w:rsidR="00C978A4"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Percebe-se, ainda, uma leve diferença entre a aceitação da homossexualidade desses sujeitos por parte dos entrevistados em relação à renda e à escolaridade: os de renda menos elevada e</w:t>
      </w:r>
      <w:r w:rsidR="00C978A4" w:rsidRPr="007156F1">
        <w:rPr>
          <w:rFonts w:ascii="Times New Roman" w:hAnsi="Times New Roman" w:cs="Times New Roman"/>
        </w:rPr>
        <w:t xml:space="preserve"> os de menor escolaridade parecia</w:t>
      </w:r>
      <w:r w:rsidRPr="007156F1">
        <w:rPr>
          <w:rFonts w:ascii="Times New Roman" w:hAnsi="Times New Roman" w:cs="Times New Roman"/>
        </w:rPr>
        <w:t xml:space="preserve">m aceitar mais a homossexualidade desses sujeitos, ainda que as diferenças em relação aos entrevistados de rendas mais elevadas e de maior escolaridade </w:t>
      </w:r>
      <w:r w:rsidR="00C978A4" w:rsidRPr="007156F1">
        <w:rPr>
          <w:rFonts w:ascii="Times New Roman" w:hAnsi="Times New Roman" w:cs="Times New Roman"/>
        </w:rPr>
        <w:t>fossem</w:t>
      </w:r>
      <w:r w:rsidRPr="007156F1">
        <w:rPr>
          <w:rFonts w:ascii="Times New Roman" w:hAnsi="Times New Roman" w:cs="Times New Roman"/>
        </w:rPr>
        <w:t xml:space="preserve"> muito pequena</w:t>
      </w:r>
      <w:r w:rsidR="00C978A4" w:rsidRPr="007156F1">
        <w:rPr>
          <w:rFonts w:ascii="Times New Roman" w:hAnsi="Times New Roman" w:cs="Times New Roman"/>
        </w:rPr>
        <w:t>s</w:t>
      </w:r>
      <w:r w:rsidRPr="007156F1">
        <w:rPr>
          <w:rFonts w:ascii="Times New Roman" w:hAnsi="Times New Roman" w:cs="Times New Roman"/>
        </w:rPr>
        <w:t>. A exceção está nos dados sobre a aceitação do/a filho/a homossexual: os entrevistados de rendas menos elev</w:t>
      </w:r>
      <w:r w:rsidR="00C978A4" w:rsidRPr="007156F1">
        <w:rPr>
          <w:rFonts w:ascii="Times New Roman" w:hAnsi="Times New Roman" w:cs="Times New Roman"/>
        </w:rPr>
        <w:t>adas e escolaridade menor parecia</w:t>
      </w:r>
      <w:r w:rsidRPr="007156F1">
        <w:rPr>
          <w:rFonts w:ascii="Times New Roman" w:hAnsi="Times New Roman" w:cs="Times New Roman"/>
        </w:rPr>
        <w:t xml:space="preserve">m menos tolerantes. </w:t>
      </w:r>
    </w:p>
    <w:p w14:paraId="64159504" w14:textId="77777777" w:rsidR="00C978A4"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Para a maioria dos entre</w:t>
      </w:r>
      <w:r w:rsidR="00C978A4" w:rsidRPr="007156F1">
        <w:rPr>
          <w:rFonts w:ascii="Times New Roman" w:hAnsi="Times New Roman" w:cs="Times New Roman"/>
        </w:rPr>
        <w:t>vistados, homossexualidade não era</w:t>
      </w:r>
      <w:r w:rsidRPr="007156F1">
        <w:rPr>
          <w:rFonts w:ascii="Times New Roman" w:hAnsi="Times New Roman" w:cs="Times New Roman"/>
        </w:rPr>
        <w:t xml:space="preserve"> sem-vergonhice (60,1%), doença (73,4%), nem crime (96,2%), ainda que </w:t>
      </w:r>
      <w:r w:rsidR="00C978A4" w:rsidRPr="007156F1">
        <w:rPr>
          <w:rFonts w:ascii="Times New Roman" w:hAnsi="Times New Roman" w:cs="Times New Roman"/>
        </w:rPr>
        <w:t>fosse</w:t>
      </w:r>
      <w:r w:rsidRPr="007156F1">
        <w:rPr>
          <w:rFonts w:ascii="Times New Roman" w:hAnsi="Times New Roman" w:cs="Times New Roman"/>
        </w:rPr>
        <w:t xml:space="preserve"> percebida como pecado por quase a metade dos sujeitos (48,1%). Assim, quando se trata</w:t>
      </w:r>
      <w:r w:rsidR="00C978A4" w:rsidRPr="007156F1">
        <w:rPr>
          <w:rFonts w:ascii="Times New Roman" w:hAnsi="Times New Roman" w:cs="Times New Roman"/>
        </w:rPr>
        <w:t>va</w:t>
      </w:r>
      <w:r w:rsidRPr="007156F1">
        <w:rPr>
          <w:rFonts w:ascii="Times New Roman" w:hAnsi="Times New Roman" w:cs="Times New Roman"/>
        </w:rPr>
        <w:t xml:space="preserve"> de um saber ou conhecimento t</w:t>
      </w:r>
      <w:r w:rsidR="00C978A4" w:rsidRPr="007156F1">
        <w:rPr>
          <w:rFonts w:ascii="Times New Roman" w:hAnsi="Times New Roman" w:cs="Times New Roman"/>
        </w:rPr>
        <w:t>écnico (doença ou crime), parecia</w:t>
      </w:r>
      <w:r w:rsidRPr="007156F1">
        <w:rPr>
          <w:rFonts w:ascii="Times New Roman" w:hAnsi="Times New Roman" w:cs="Times New Roman"/>
        </w:rPr>
        <w:t xml:space="preserve"> haver um certo consenso acerca da homossexualidade, mas quando se trata</w:t>
      </w:r>
      <w:r w:rsidR="00C978A4" w:rsidRPr="007156F1">
        <w:rPr>
          <w:rFonts w:ascii="Times New Roman" w:hAnsi="Times New Roman" w:cs="Times New Roman"/>
        </w:rPr>
        <w:t>va</w:t>
      </w:r>
      <w:r w:rsidRPr="007156F1">
        <w:rPr>
          <w:rFonts w:ascii="Times New Roman" w:hAnsi="Times New Roman" w:cs="Times New Roman"/>
        </w:rPr>
        <w:t xml:space="preserve"> de saber ou conhecimento mor</w:t>
      </w:r>
      <w:r w:rsidR="00C978A4" w:rsidRPr="007156F1">
        <w:rPr>
          <w:rFonts w:ascii="Times New Roman" w:hAnsi="Times New Roman" w:cs="Times New Roman"/>
        </w:rPr>
        <w:t>al (sem-vergonhice e pecado), haveria</w:t>
      </w:r>
      <w:r w:rsidRPr="007156F1">
        <w:rPr>
          <w:rFonts w:ascii="Times New Roman" w:hAnsi="Times New Roman" w:cs="Times New Roman"/>
        </w:rPr>
        <w:t xml:space="preserve"> margem para julgamento e os sujeitos avalia</w:t>
      </w:r>
      <w:r w:rsidR="00C978A4" w:rsidRPr="007156F1">
        <w:rPr>
          <w:rFonts w:ascii="Times New Roman" w:hAnsi="Times New Roman" w:cs="Times New Roman"/>
        </w:rPr>
        <w:t>va</w:t>
      </w:r>
      <w:r w:rsidRPr="007156F1">
        <w:rPr>
          <w:rFonts w:ascii="Times New Roman" w:hAnsi="Times New Roman" w:cs="Times New Roman"/>
        </w:rPr>
        <w:t xml:space="preserve">m de acordo com </w:t>
      </w:r>
      <w:r w:rsidR="00C978A4" w:rsidRPr="007156F1">
        <w:rPr>
          <w:rFonts w:ascii="Times New Roman" w:hAnsi="Times New Roman" w:cs="Times New Roman"/>
        </w:rPr>
        <w:t>o regime moral no qual se inseria</w:t>
      </w:r>
      <w:r w:rsidRPr="007156F1">
        <w:rPr>
          <w:rFonts w:ascii="Times New Roman" w:hAnsi="Times New Roman" w:cs="Times New Roman"/>
        </w:rPr>
        <w:t>m predominantemente: para os mai</w:t>
      </w:r>
      <w:r w:rsidR="00C978A4" w:rsidRPr="007156F1">
        <w:rPr>
          <w:rFonts w:ascii="Times New Roman" w:hAnsi="Times New Roman" w:cs="Times New Roman"/>
        </w:rPr>
        <w:t>s religiosos, homossexualidade era</w:t>
      </w:r>
      <w:r w:rsidRPr="007156F1">
        <w:rPr>
          <w:rFonts w:ascii="Times New Roman" w:hAnsi="Times New Roman" w:cs="Times New Roman"/>
        </w:rPr>
        <w:t xml:space="preserve"> pecado, para os menos religios</w:t>
      </w:r>
      <w:r w:rsidR="00C978A4" w:rsidRPr="007156F1">
        <w:rPr>
          <w:rFonts w:ascii="Times New Roman" w:hAnsi="Times New Roman" w:cs="Times New Roman"/>
        </w:rPr>
        <w:t>os, podia</w:t>
      </w:r>
      <w:r w:rsidRPr="007156F1">
        <w:rPr>
          <w:rFonts w:ascii="Times New Roman" w:hAnsi="Times New Roman" w:cs="Times New Roman"/>
        </w:rPr>
        <w:t xml:space="preserve"> ser sem-vergonhice.</w:t>
      </w:r>
    </w:p>
    <w:p w14:paraId="653ECB83" w14:textId="77777777" w:rsidR="00C978A4" w:rsidRPr="007156F1" w:rsidRDefault="00C978A4" w:rsidP="007156F1">
      <w:pPr>
        <w:spacing w:line="360" w:lineRule="auto"/>
        <w:ind w:firstLine="720"/>
        <w:jc w:val="both"/>
        <w:rPr>
          <w:rFonts w:ascii="Times New Roman" w:hAnsi="Times New Roman" w:cs="Times New Roman"/>
        </w:rPr>
      </w:pPr>
      <w:r w:rsidRPr="007156F1">
        <w:rPr>
          <w:rFonts w:ascii="Times New Roman" w:hAnsi="Times New Roman" w:cs="Times New Roman"/>
        </w:rPr>
        <w:t>A escolaridade parecia</w:t>
      </w:r>
      <w:r w:rsidR="00DF3FDF" w:rsidRPr="007156F1">
        <w:rPr>
          <w:rFonts w:ascii="Times New Roman" w:hAnsi="Times New Roman" w:cs="Times New Roman"/>
        </w:rPr>
        <w:t xml:space="preserve"> “proteger” do discurso intolerante, assim como a renda: quanto maior a escolaridade e a renda, maior a tendência a decla</w:t>
      </w:r>
      <w:r w:rsidRPr="007156F1">
        <w:rPr>
          <w:rFonts w:ascii="Times New Roman" w:hAnsi="Times New Roman" w:cs="Times New Roman"/>
        </w:rPr>
        <w:t>rar que a homossexualidade não era</w:t>
      </w:r>
      <w:r w:rsidR="00DF3FDF" w:rsidRPr="007156F1">
        <w:rPr>
          <w:rFonts w:ascii="Times New Roman" w:hAnsi="Times New Roman" w:cs="Times New Roman"/>
        </w:rPr>
        <w:t xml:space="preserve"> sem-vergonhice, doença, nem crime. Quanto a considerar a homossexualidade como pecado, percebe</w:t>
      </w:r>
      <w:r w:rsidRPr="007156F1">
        <w:rPr>
          <w:rFonts w:ascii="Times New Roman" w:hAnsi="Times New Roman" w:cs="Times New Roman"/>
        </w:rPr>
        <w:t>u</w:t>
      </w:r>
      <w:r w:rsidR="00DF3FDF" w:rsidRPr="007156F1">
        <w:rPr>
          <w:rFonts w:ascii="Times New Roman" w:hAnsi="Times New Roman" w:cs="Times New Roman"/>
        </w:rPr>
        <w:t>-se, ainda que muito sutil</w:t>
      </w:r>
      <w:r w:rsidRPr="007156F1">
        <w:rPr>
          <w:rFonts w:ascii="Times New Roman" w:hAnsi="Times New Roman" w:cs="Times New Roman"/>
        </w:rPr>
        <w:t>mente, que a tendência se repetia</w:t>
      </w:r>
      <w:r w:rsidR="00DF3FDF" w:rsidRPr="007156F1">
        <w:rPr>
          <w:rFonts w:ascii="Times New Roman" w:hAnsi="Times New Roman" w:cs="Times New Roman"/>
        </w:rPr>
        <w:t xml:space="preserve">: os mais escolarizados e de maior renda </w:t>
      </w:r>
      <w:r w:rsidRPr="007156F1">
        <w:rPr>
          <w:rFonts w:ascii="Times New Roman" w:hAnsi="Times New Roman" w:cs="Times New Roman"/>
        </w:rPr>
        <w:t>eram também os que tendia</w:t>
      </w:r>
      <w:r w:rsidR="00DF3FDF" w:rsidRPr="007156F1">
        <w:rPr>
          <w:rFonts w:ascii="Times New Roman" w:hAnsi="Times New Roman" w:cs="Times New Roman"/>
        </w:rPr>
        <w:t>m a não considerar a homossexualidade como pecado.</w:t>
      </w:r>
    </w:p>
    <w:p w14:paraId="6B00FECA" w14:textId="77777777" w:rsidR="00C978A4"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Assim, o primeiro conjunto de perguntas – sobre a aceitação do/a filho/a homossexual, o/a médico/a de família, o/a professor/a do/a filho/a, o/a comerciante e o cantor/a homossexuais –, trata</w:t>
      </w:r>
      <w:r w:rsidR="00C978A4" w:rsidRPr="007156F1">
        <w:rPr>
          <w:rFonts w:ascii="Times New Roman" w:hAnsi="Times New Roman" w:cs="Times New Roman"/>
        </w:rPr>
        <w:t>ria</w:t>
      </w:r>
      <w:r w:rsidRPr="007156F1">
        <w:rPr>
          <w:rFonts w:ascii="Times New Roman" w:hAnsi="Times New Roman" w:cs="Times New Roman"/>
        </w:rPr>
        <w:t xml:space="preserve"> do </w:t>
      </w:r>
      <w:r w:rsidRPr="007156F1">
        <w:rPr>
          <w:rFonts w:ascii="Times New Roman" w:hAnsi="Times New Roman" w:cs="Times New Roman"/>
          <w:i/>
        </w:rPr>
        <w:t>capital social</w:t>
      </w:r>
      <w:r w:rsidRPr="007156F1">
        <w:rPr>
          <w:rFonts w:ascii="Times New Roman" w:hAnsi="Times New Roman" w:cs="Times New Roman"/>
        </w:rPr>
        <w:t xml:space="preserve"> dos sujeitos, ou seja,</w:t>
      </w:r>
      <w:r w:rsidR="00C978A4" w:rsidRPr="007156F1">
        <w:rPr>
          <w:rFonts w:ascii="Times New Roman" w:hAnsi="Times New Roman" w:cs="Times New Roman"/>
        </w:rPr>
        <w:t xml:space="preserve"> das relações que os sujeitos tinha</w:t>
      </w:r>
      <w:r w:rsidRPr="007156F1">
        <w:rPr>
          <w:rFonts w:ascii="Times New Roman" w:hAnsi="Times New Roman" w:cs="Times New Roman"/>
        </w:rPr>
        <w:t>m e a maneira como as administra</w:t>
      </w:r>
      <w:r w:rsidR="00C978A4" w:rsidRPr="007156F1">
        <w:rPr>
          <w:rFonts w:ascii="Times New Roman" w:hAnsi="Times New Roman" w:cs="Times New Roman"/>
        </w:rPr>
        <w:t>va</w:t>
      </w:r>
      <w:r w:rsidRPr="007156F1">
        <w:rPr>
          <w:rFonts w:ascii="Times New Roman" w:hAnsi="Times New Roman" w:cs="Times New Roman"/>
        </w:rPr>
        <w:t>m, enquanto o segundo conjunto de perguntas</w:t>
      </w:r>
      <w:r w:rsidR="00C978A4" w:rsidRPr="007156F1">
        <w:rPr>
          <w:rFonts w:ascii="Times New Roman" w:hAnsi="Times New Roman" w:cs="Times New Roman"/>
        </w:rPr>
        <w:t xml:space="preserve"> – sobre se a homossexualidade era</w:t>
      </w:r>
      <w:r w:rsidRPr="007156F1">
        <w:rPr>
          <w:rFonts w:ascii="Times New Roman" w:hAnsi="Times New Roman" w:cs="Times New Roman"/>
        </w:rPr>
        <w:t xml:space="preserve"> pecado, crime, sem-vergonhice ou doença –, trata</w:t>
      </w:r>
      <w:r w:rsidR="00C978A4" w:rsidRPr="007156F1">
        <w:rPr>
          <w:rFonts w:ascii="Times New Roman" w:hAnsi="Times New Roman" w:cs="Times New Roman"/>
        </w:rPr>
        <w:t>ria</w:t>
      </w:r>
      <w:r w:rsidRPr="007156F1">
        <w:rPr>
          <w:rFonts w:ascii="Times New Roman" w:hAnsi="Times New Roman" w:cs="Times New Roman"/>
        </w:rPr>
        <w:t xml:space="preserve"> do </w:t>
      </w:r>
      <w:r w:rsidRPr="007156F1">
        <w:rPr>
          <w:rFonts w:ascii="Times New Roman" w:hAnsi="Times New Roman" w:cs="Times New Roman"/>
          <w:i/>
        </w:rPr>
        <w:t>capital cultural</w:t>
      </w:r>
      <w:r w:rsidRPr="007156F1">
        <w:rPr>
          <w:rFonts w:ascii="Times New Roman" w:hAnsi="Times New Roman" w:cs="Times New Roman"/>
        </w:rPr>
        <w:t>, ou seja, dos conhecimen</w:t>
      </w:r>
      <w:r w:rsidR="00C978A4" w:rsidRPr="007156F1">
        <w:rPr>
          <w:rFonts w:ascii="Times New Roman" w:hAnsi="Times New Roman" w:cs="Times New Roman"/>
        </w:rPr>
        <w:t>tos e saberes que os sujeitos tinha</w:t>
      </w:r>
      <w:r w:rsidRPr="007156F1">
        <w:rPr>
          <w:rFonts w:ascii="Times New Roman" w:hAnsi="Times New Roman" w:cs="Times New Roman"/>
        </w:rPr>
        <w:t>m</w:t>
      </w:r>
      <w:r w:rsidR="00C978A4" w:rsidRPr="007156F1">
        <w:rPr>
          <w:rFonts w:ascii="Times New Roman" w:hAnsi="Times New Roman" w:cs="Times New Roman"/>
        </w:rPr>
        <w:t xml:space="preserve"> (BOURDIEU, 1979). Assim, não seria</w:t>
      </w:r>
      <w:r w:rsidRPr="007156F1">
        <w:rPr>
          <w:rFonts w:ascii="Times New Roman" w:hAnsi="Times New Roman" w:cs="Times New Roman"/>
        </w:rPr>
        <w:t xml:space="preserve"> difícil entender que no pri</w:t>
      </w:r>
      <w:r w:rsidR="00C978A4" w:rsidRPr="007156F1">
        <w:rPr>
          <w:rFonts w:ascii="Times New Roman" w:hAnsi="Times New Roman" w:cs="Times New Roman"/>
        </w:rPr>
        <w:t>meiro conjunto de perguntas houvesse</w:t>
      </w:r>
      <w:r w:rsidRPr="007156F1">
        <w:rPr>
          <w:rFonts w:ascii="Times New Roman" w:hAnsi="Times New Roman" w:cs="Times New Roman"/>
        </w:rPr>
        <w:t xml:space="preserve"> aparentemente uma maior aceitação dos sujeitos menos escolarizados e de menor renda em relação à</w:t>
      </w:r>
      <w:r w:rsidR="00C978A4" w:rsidRPr="007156F1">
        <w:rPr>
          <w:rFonts w:ascii="Times New Roman" w:hAnsi="Times New Roman" w:cs="Times New Roman"/>
        </w:rPr>
        <w:t>s pessoas homossexuais que estavam</w:t>
      </w:r>
      <w:r w:rsidRPr="007156F1">
        <w:rPr>
          <w:rFonts w:ascii="Times New Roman" w:hAnsi="Times New Roman" w:cs="Times New Roman"/>
        </w:rPr>
        <w:t xml:space="preserve"> em seu contexto cotidiano de vida, ainda que elas não </w:t>
      </w:r>
      <w:r w:rsidR="00C978A4" w:rsidRPr="007156F1">
        <w:rPr>
          <w:rFonts w:ascii="Times New Roman" w:hAnsi="Times New Roman" w:cs="Times New Roman"/>
        </w:rPr>
        <w:t>soubessem</w:t>
      </w:r>
      <w:r w:rsidRPr="007156F1">
        <w:rPr>
          <w:rFonts w:ascii="Times New Roman" w:hAnsi="Times New Roman" w:cs="Times New Roman"/>
        </w:rPr>
        <w:t xml:space="preserve"> com toda a certeza se essas pessoas </w:t>
      </w:r>
      <w:r w:rsidR="00C978A4" w:rsidRPr="007156F1">
        <w:rPr>
          <w:rFonts w:ascii="Times New Roman" w:hAnsi="Times New Roman" w:cs="Times New Roman"/>
        </w:rPr>
        <w:t>eram</w:t>
      </w:r>
      <w:r w:rsidRPr="007156F1">
        <w:rPr>
          <w:rFonts w:ascii="Times New Roman" w:hAnsi="Times New Roman" w:cs="Times New Roman"/>
        </w:rPr>
        <w:t xml:space="preserve"> doentes ou criminosas ou sem-vergonhas ou pecaminosas, ao passo que as pessoas mais esco</w:t>
      </w:r>
      <w:r w:rsidR="00C978A4" w:rsidRPr="007156F1">
        <w:rPr>
          <w:rFonts w:ascii="Times New Roman" w:hAnsi="Times New Roman" w:cs="Times New Roman"/>
        </w:rPr>
        <w:t>larizadas e de maior renda tendia</w:t>
      </w:r>
      <w:r w:rsidRPr="007156F1">
        <w:rPr>
          <w:rFonts w:ascii="Times New Roman" w:hAnsi="Times New Roman" w:cs="Times New Roman"/>
        </w:rPr>
        <w:t>m a não considerar a homossexualidade como pecado, crime, doe</w:t>
      </w:r>
      <w:r w:rsidR="00C978A4" w:rsidRPr="007156F1">
        <w:rPr>
          <w:rFonts w:ascii="Times New Roman" w:hAnsi="Times New Roman" w:cs="Times New Roman"/>
        </w:rPr>
        <w:t>nça ou sem-vergonhice, mas tendia</w:t>
      </w:r>
      <w:r w:rsidRPr="007156F1">
        <w:rPr>
          <w:rFonts w:ascii="Times New Roman" w:hAnsi="Times New Roman" w:cs="Times New Roman"/>
        </w:rPr>
        <w:t>m a “discriminar” mais, no cotidiano de suas vidas, os sujeitos homossexuais. No entanto, vale lembrar que as diferenças observadas no primeiro grupo de respostas em relação à escolaridade e à renda foram muito pequenas e sutis.</w:t>
      </w:r>
    </w:p>
    <w:p w14:paraId="680ACC5A" w14:textId="4E158073" w:rsidR="00DF3FDF"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Não se pode afirmar, entretanto, que as camadas superiores (sujeitos com mais títulos escolares e maiores rendas), assim como os não-eva</w:t>
      </w:r>
      <w:r w:rsidR="0095380A" w:rsidRPr="007156F1">
        <w:rPr>
          <w:rFonts w:ascii="Times New Roman" w:hAnsi="Times New Roman" w:cs="Times New Roman"/>
        </w:rPr>
        <w:t>ngélicos e os mais jovens, tendia</w:t>
      </w:r>
      <w:r w:rsidRPr="007156F1">
        <w:rPr>
          <w:rFonts w:ascii="Times New Roman" w:hAnsi="Times New Roman" w:cs="Times New Roman"/>
        </w:rPr>
        <w:t>m a aceitar mais a homossexualidade do que as camadas inferiores (sujeitos com menos títulos escolares e menores rendas), os evangélicos e os</w:t>
      </w:r>
      <w:r w:rsidR="0095380A" w:rsidRPr="007156F1">
        <w:rPr>
          <w:rFonts w:ascii="Times New Roman" w:hAnsi="Times New Roman" w:cs="Times New Roman"/>
        </w:rPr>
        <w:t xml:space="preserve"> mais velhos. Parece que se está</w:t>
      </w:r>
      <w:r w:rsidRPr="007156F1">
        <w:rPr>
          <w:rFonts w:ascii="Times New Roman" w:hAnsi="Times New Roman" w:cs="Times New Roman"/>
        </w:rPr>
        <w:t xml:space="preserve"> diante de diferentes regimes morais – ou de diferentes modalidades de um mesmo regime moral hegemônico? – que levam a representações diferenciadas acerca da própria “aceitação”. </w:t>
      </w:r>
    </w:p>
    <w:p w14:paraId="491C49A2" w14:textId="77777777" w:rsidR="0095380A"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Assim, aceita</w:t>
      </w:r>
      <w:r w:rsidR="0095380A" w:rsidRPr="007156F1">
        <w:rPr>
          <w:rFonts w:ascii="Times New Roman" w:hAnsi="Times New Roman" w:cs="Times New Roman"/>
        </w:rPr>
        <w:t>va</w:t>
      </w:r>
      <w:r w:rsidRPr="007156F1">
        <w:rPr>
          <w:rFonts w:ascii="Times New Roman" w:hAnsi="Times New Roman" w:cs="Times New Roman"/>
        </w:rPr>
        <w:t xml:space="preserve">m-se mais as </w:t>
      </w:r>
      <w:r w:rsidRPr="007156F1">
        <w:rPr>
          <w:rFonts w:ascii="Times New Roman" w:hAnsi="Times New Roman" w:cs="Times New Roman"/>
          <w:i/>
        </w:rPr>
        <w:t xml:space="preserve">pessoas </w:t>
      </w:r>
      <w:r w:rsidR="0095380A" w:rsidRPr="007156F1">
        <w:rPr>
          <w:rFonts w:ascii="Times New Roman" w:hAnsi="Times New Roman" w:cs="Times New Roman"/>
        </w:rPr>
        <w:t>homossexuais quando se era</w:t>
      </w:r>
      <w:r w:rsidRPr="007156F1">
        <w:rPr>
          <w:rFonts w:ascii="Times New Roman" w:hAnsi="Times New Roman" w:cs="Times New Roman"/>
        </w:rPr>
        <w:t xml:space="preserve"> pertencente às camadas </w:t>
      </w:r>
      <w:r w:rsidR="0095380A" w:rsidRPr="007156F1">
        <w:rPr>
          <w:rFonts w:ascii="Times New Roman" w:hAnsi="Times New Roman" w:cs="Times New Roman"/>
        </w:rPr>
        <w:t>inferiores, ainda que se rejeitasse</w:t>
      </w:r>
      <w:r w:rsidRPr="007156F1">
        <w:rPr>
          <w:rFonts w:ascii="Times New Roman" w:hAnsi="Times New Roman" w:cs="Times New Roman"/>
        </w:rPr>
        <w:t xml:space="preserve"> o </w:t>
      </w:r>
      <w:r w:rsidRPr="007156F1">
        <w:rPr>
          <w:rFonts w:ascii="Times New Roman" w:hAnsi="Times New Roman" w:cs="Times New Roman"/>
          <w:i/>
        </w:rPr>
        <w:t>conceito</w:t>
      </w:r>
      <w:r w:rsidRPr="007156F1">
        <w:rPr>
          <w:rFonts w:ascii="Times New Roman" w:hAnsi="Times New Roman" w:cs="Times New Roman"/>
        </w:rPr>
        <w:t xml:space="preserve"> de homossexualidade – os homossexuais </w:t>
      </w:r>
      <w:r w:rsidR="0095380A" w:rsidRPr="007156F1">
        <w:rPr>
          <w:rFonts w:ascii="Times New Roman" w:hAnsi="Times New Roman" w:cs="Times New Roman"/>
        </w:rPr>
        <w:t>eram</w:t>
      </w:r>
      <w:r w:rsidRPr="007156F1">
        <w:rPr>
          <w:rFonts w:ascii="Times New Roman" w:hAnsi="Times New Roman" w:cs="Times New Roman"/>
        </w:rPr>
        <w:t xml:space="preserve"> aceitos porque </w:t>
      </w:r>
      <w:r w:rsidR="0095380A" w:rsidRPr="007156F1">
        <w:rPr>
          <w:rFonts w:ascii="Times New Roman" w:hAnsi="Times New Roman" w:cs="Times New Roman"/>
        </w:rPr>
        <w:t>eram seres humanos e devia</w:t>
      </w:r>
      <w:r w:rsidRPr="007156F1">
        <w:rPr>
          <w:rFonts w:ascii="Times New Roman" w:hAnsi="Times New Roman" w:cs="Times New Roman"/>
        </w:rPr>
        <w:t>-se aceitar todo e qualquer ser humano. Ou, por outro lado, aceita</w:t>
      </w:r>
      <w:r w:rsidR="0095380A" w:rsidRPr="007156F1">
        <w:rPr>
          <w:rFonts w:ascii="Times New Roman" w:hAnsi="Times New Roman" w:cs="Times New Roman"/>
        </w:rPr>
        <w:t>va</w:t>
      </w:r>
      <w:r w:rsidRPr="007156F1">
        <w:rPr>
          <w:rFonts w:ascii="Times New Roman" w:hAnsi="Times New Roman" w:cs="Times New Roman"/>
        </w:rPr>
        <w:t xml:space="preserve">-se mais o </w:t>
      </w:r>
      <w:r w:rsidRPr="007156F1">
        <w:rPr>
          <w:rFonts w:ascii="Times New Roman" w:hAnsi="Times New Roman" w:cs="Times New Roman"/>
          <w:i/>
        </w:rPr>
        <w:t>conceito</w:t>
      </w:r>
      <w:r w:rsidR="0095380A" w:rsidRPr="007156F1">
        <w:rPr>
          <w:rFonts w:ascii="Times New Roman" w:hAnsi="Times New Roman" w:cs="Times New Roman"/>
        </w:rPr>
        <w:t xml:space="preserve"> de homossexualidade quando se era</w:t>
      </w:r>
      <w:r w:rsidRPr="007156F1">
        <w:rPr>
          <w:rFonts w:ascii="Times New Roman" w:hAnsi="Times New Roman" w:cs="Times New Roman"/>
        </w:rPr>
        <w:t xml:space="preserve"> pertencente às camadas </w:t>
      </w:r>
      <w:r w:rsidR="0095380A" w:rsidRPr="007156F1">
        <w:rPr>
          <w:rFonts w:ascii="Times New Roman" w:hAnsi="Times New Roman" w:cs="Times New Roman"/>
        </w:rPr>
        <w:t>superiores, ainda que se rejeitasse</w:t>
      </w:r>
      <w:r w:rsidRPr="007156F1">
        <w:rPr>
          <w:rFonts w:ascii="Times New Roman" w:hAnsi="Times New Roman" w:cs="Times New Roman"/>
        </w:rPr>
        <w:t xml:space="preserve"> a </w:t>
      </w:r>
      <w:r w:rsidRPr="007156F1">
        <w:rPr>
          <w:rFonts w:ascii="Times New Roman" w:hAnsi="Times New Roman" w:cs="Times New Roman"/>
          <w:i/>
        </w:rPr>
        <w:t xml:space="preserve">pessoa </w:t>
      </w:r>
      <w:r w:rsidRPr="007156F1">
        <w:rPr>
          <w:rFonts w:ascii="Times New Roman" w:hAnsi="Times New Roman" w:cs="Times New Roman"/>
        </w:rPr>
        <w:t xml:space="preserve">homossexual </w:t>
      </w:r>
      <w:r w:rsidR="0095380A" w:rsidRPr="007156F1">
        <w:rPr>
          <w:rFonts w:ascii="Times New Roman" w:hAnsi="Times New Roman" w:cs="Times New Roman"/>
        </w:rPr>
        <w:t>– principalmente aquela que fugia</w:t>
      </w:r>
      <w:r w:rsidRPr="007156F1">
        <w:rPr>
          <w:rFonts w:ascii="Times New Roman" w:hAnsi="Times New Roman" w:cs="Times New Roman"/>
        </w:rPr>
        <w:t xml:space="preserve"> do padrão ideal </w:t>
      </w:r>
      <w:proofErr w:type="spellStart"/>
      <w:r w:rsidRPr="007156F1">
        <w:rPr>
          <w:rFonts w:ascii="Times New Roman" w:hAnsi="Times New Roman" w:cs="Times New Roman"/>
        </w:rPr>
        <w:t>heteronormativo</w:t>
      </w:r>
      <w:proofErr w:type="spellEnd"/>
      <w:r w:rsidRPr="007156F1">
        <w:rPr>
          <w:rFonts w:ascii="Times New Roman" w:hAnsi="Times New Roman" w:cs="Times New Roman"/>
        </w:rPr>
        <w:t xml:space="preserve"> de gay/masculinizado e lésbica/afeminada. A pesquisa qualitativa </w:t>
      </w:r>
      <w:r w:rsidR="0095380A" w:rsidRPr="007156F1">
        <w:rPr>
          <w:rFonts w:ascii="Times New Roman" w:hAnsi="Times New Roman" w:cs="Times New Roman"/>
        </w:rPr>
        <w:t>(em andamento) ajudará</w:t>
      </w:r>
      <w:r w:rsidRPr="007156F1">
        <w:rPr>
          <w:rFonts w:ascii="Times New Roman" w:hAnsi="Times New Roman" w:cs="Times New Roman"/>
        </w:rPr>
        <w:t xml:space="preserve"> a confirmar essas análises. </w:t>
      </w:r>
    </w:p>
    <w:p w14:paraId="3EA008FD" w14:textId="343FA3E6" w:rsidR="00DF3FDF" w:rsidRPr="007156F1" w:rsidRDefault="00DF3FDF" w:rsidP="007156F1">
      <w:pPr>
        <w:spacing w:line="360" w:lineRule="auto"/>
        <w:ind w:firstLine="720"/>
        <w:jc w:val="both"/>
        <w:rPr>
          <w:rFonts w:ascii="Times New Roman" w:hAnsi="Times New Roman" w:cs="Times New Roman"/>
        </w:rPr>
      </w:pPr>
      <w:r w:rsidRPr="007156F1">
        <w:rPr>
          <w:rFonts w:ascii="Times New Roman" w:hAnsi="Times New Roman" w:cs="Times New Roman"/>
        </w:rPr>
        <w:t>Uma pergunta emblemática: “você aceitaria que homossexuais se beijassem em público?” Respostas também emblemáticas: ainda que a imensa maioria dos entrevist</w:t>
      </w:r>
      <w:r w:rsidR="0095380A" w:rsidRPr="007156F1">
        <w:rPr>
          <w:rFonts w:ascii="Times New Roman" w:hAnsi="Times New Roman" w:cs="Times New Roman"/>
        </w:rPr>
        <w:t>ados conhecesse</w:t>
      </w:r>
      <w:r w:rsidRPr="007156F1">
        <w:rPr>
          <w:rFonts w:ascii="Times New Roman" w:hAnsi="Times New Roman" w:cs="Times New Roman"/>
        </w:rPr>
        <w:t xml:space="preserve"> pel</w:t>
      </w:r>
      <w:r w:rsidR="0095380A" w:rsidRPr="007156F1">
        <w:rPr>
          <w:rFonts w:ascii="Times New Roman" w:hAnsi="Times New Roman" w:cs="Times New Roman"/>
        </w:rPr>
        <w:t>o menos um/a homossexual e tivesse</w:t>
      </w:r>
      <w:r w:rsidRPr="007156F1">
        <w:rPr>
          <w:rFonts w:ascii="Times New Roman" w:hAnsi="Times New Roman" w:cs="Times New Roman"/>
        </w:rPr>
        <w:t xml:space="preserve"> um</w:t>
      </w:r>
      <w:r w:rsidR="0095380A" w:rsidRPr="007156F1">
        <w:rPr>
          <w:rFonts w:ascii="Times New Roman" w:hAnsi="Times New Roman" w:cs="Times New Roman"/>
        </w:rPr>
        <w:t>/a</w:t>
      </w:r>
      <w:r w:rsidRPr="007156F1">
        <w:rPr>
          <w:rFonts w:ascii="Times New Roman" w:hAnsi="Times New Roman" w:cs="Times New Roman"/>
        </w:rPr>
        <w:t xml:space="preserve"> parente</w:t>
      </w:r>
      <w:r w:rsidR="0095380A" w:rsidRPr="007156F1">
        <w:rPr>
          <w:rFonts w:ascii="Times New Roman" w:hAnsi="Times New Roman" w:cs="Times New Roman"/>
        </w:rPr>
        <w:t>/a</w:t>
      </w:r>
      <w:r w:rsidRPr="007156F1">
        <w:rPr>
          <w:rFonts w:ascii="Times New Roman" w:hAnsi="Times New Roman" w:cs="Times New Roman"/>
        </w:rPr>
        <w:t xml:space="preserve"> próximo</w:t>
      </w:r>
      <w:r w:rsidR="0095380A" w:rsidRPr="007156F1">
        <w:rPr>
          <w:rFonts w:ascii="Times New Roman" w:hAnsi="Times New Roman" w:cs="Times New Roman"/>
        </w:rPr>
        <w:t>/a</w:t>
      </w:r>
      <w:r w:rsidRPr="007156F1">
        <w:rPr>
          <w:rFonts w:ascii="Times New Roman" w:hAnsi="Times New Roman" w:cs="Times New Roman"/>
        </w:rPr>
        <w:t xml:space="preserve"> ou um/a amigo/a íntimo</w:t>
      </w:r>
      <w:r w:rsidR="0095380A" w:rsidRPr="007156F1">
        <w:rPr>
          <w:rFonts w:ascii="Times New Roman" w:hAnsi="Times New Roman" w:cs="Times New Roman"/>
        </w:rPr>
        <w:t>/a</w:t>
      </w:r>
      <w:r w:rsidRPr="007156F1">
        <w:rPr>
          <w:rFonts w:ascii="Times New Roman" w:hAnsi="Times New Roman" w:cs="Times New Roman"/>
        </w:rPr>
        <w:t xml:space="preserve"> homossexual, 55,7% deles não aceitariam o beijo em público, contra 40,5% favoráveis e 3,8% não responder</w:t>
      </w:r>
      <w:r w:rsidR="0095380A" w:rsidRPr="007156F1">
        <w:rPr>
          <w:rFonts w:ascii="Times New Roman" w:hAnsi="Times New Roman" w:cs="Times New Roman"/>
        </w:rPr>
        <w:t>am. As camadas superiores parecia</w:t>
      </w:r>
      <w:r w:rsidRPr="007156F1">
        <w:rPr>
          <w:rFonts w:ascii="Times New Roman" w:hAnsi="Times New Roman" w:cs="Times New Roman"/>
        </w:rPr>
        <w:t>m aceitar com mais facilidade, o que confirmaria a interpretação aqui sugerida sobre a maneira como essas camadas lida</w:t>
      </w:r>
      <w:r w:rsidR="0095380A" w:rsidRPr="007156F1">
        <w:rPr>
          <w:rFonts w:ascii="Times New Roman" w:hAnsi="Times New Roman" w:cs="Times New Roman"/>
        </w:rPr>
        <w:t>va</w:t>
      </w:r>
      <w:r w:rsidRPr="007156F1">
        <w:rPr>
          <w:rFonts w:ascii="Times New Roman" w:hAnsi="Times New Roman" w:cs="Times New Roman"/>
        </w:rPr>
        <w:t xml:space="preserve">m com o </w:t>
      </w:r>
      <w:r w:rsidRPr="007156F1">
        <w:rPr>
          <w:rFonts w:ascii="Times New Roman" w:hAnsi="Times New Roman" w:cs="Times New Roman"/>
          <w:i/>
        </w:rPr>
        <w:t>conceito</w:t>
      </w:r>
      <w:r w:rsidRPr="007156F1">
        <w:rPr>
          <w:rFonts w:ascii="Times New Roman" w:hAnsi="Times New Roman" w:cs="Times New Roman"/>
        </w:rPr>
        <w:t xml:space="preserve"> de homossexualidade ou com o </w:t>
      </w:r>
      <w:r w:rsidRPr="007156F1">
        <w:rPr>
          <w:rFonts w:ascii="Times New Roman" w:hAnsi="Times New Roman" w:cs="Times New Roman"/>
          <w:i/>
        </w:rPr>
        <w:t>capital cultural</w:t>
      </w:r>
      <w:r w:rsidRPr="007156F1">
        <w:rPr>
          <w:rFonts w:ascii="Times New Roman" w:hAnsi="Times New Roman" w:cs="Times New Roman"/>
        </w:rPr>
        <w:t xml:space="preserve">, na tentativa de serem consideradas mais tolerantes, logo, mais </w:t>
      </w:r>
      <w:r w:rsidRPr="007156F1">
        <w:rPr>
          <w:rFonts w:ascii="Times New Roman" w:hAnsi="Times New Roman" w:cs="Times New Roman"/>
          <w:i/>
        </w:rPr>
        <w:t>modernas</w:t>
      </w:r>
      <w:r w:rsidRPr="007156F1">
        <w:rPr>
          <w:rFonts w:ascii="Times New Roman" w:hAnsi="Times New Roman" w:cs="Times New Roman"/>
        </w:rPr>
        <w:t xml:space="preserve">.  </w:t>
      </w:r>
    </w:p>
    <w:p w14:paraId="0E11D31D" w14:textId="77777777" w:rsidR="0095380A" w:rsidRPr="007156F1" w:rsidRDefault="0095380A" w:rsidP="007156F1">
      <w:pPr>
        <w:spacing w:line="360" w:lineRule="auto"/>
        <w:ind w:firstLine="720"/>
        <w:jc w:val="both"/>
        <w:rPr>
          <w:rFonts w:ascii="Times New Roman" w:hAnsi="Times New Roman" w:cs="Times New Roman"/>
        </w:rPr>
      </w:pPr>
    </w:p>
    <w:p w14:paraId="5CDCB8EE" w14:textId="31AAC570" w:rsidR="0095380A" w:rsidRPr="007156F1" w:rsidRDefault="0017150F" w:rsidP="0017150F">
      <w:pPr>
        <w:spacing w:line="360" w:lineRule="auto"/>
        <w:rPr>
          <w:rFonts w:ascii="Times New Roman" w:hAnsi="Times New Roman" w:cs="Times New Roman"/>
        </w:rPr>
      </w:pPr>
      <w:r>
        <w:rPr>
          <w:rFonts w:ascii="Times New Roman" w:hAnsi="Times New Roman" w:cs="Times New Roman"/>
        </w:rPr>
        <w:t>CONSIDERAÇÕES FINAIS: AS PERSPECTIVAS</w:t>
      </w:r>
    </w:p>
    <w:p w14:paraId="1AAF618C" w14:textId="77777777" w:rsidR="0095380A" w:rsidRPr="007156F1" w:rsidRDefault="0095380A" w:rsidP="007156F1">
      <w:pPr>
        <w:spacing w:line="360" w:lineRule="auto"/>
        <w:ind w:firstLine="720"/>
        <w:jc w:val="both"/>
        <w:rPr>
          <w:rFonts w:ascii="Times New Roman" w:hAnsi="Times New Roman" w:cs="Times New Roman"/>
        </w:rPr>
      </w:pPr>
    </w:p>
    <w:p w14:paraId="1C859606" w14:textId="77777777" w:rsidR="00DF3FDF" w:rsidRPr="007156F1" w:rsidRDefault="00DF3FDF" w:rsidP="007156F1">
      <w:pPr>
        <w:spacing w:line="360" w:lineRule="auto"/>
        <w:ind w:firstLine="708"/>
        <w:jc w:val="both"/>
        <w:rPr>
          <w:rFonts w:ascii="Times New Roman" w:hAnsi="Times New Roman" w:cs="Times New Roman"/>
        </w:rPr>
      </w:pPr>
      <w:r w:rsidRPr="007156F1">
        <w:rPr>
          <w:rFonts w:ascii="Times New Roman" w:hAnsi="Times New Roman" w:cs="Times New Roman"/>
        </w:rPr>
        <w:t xml:space="preserve">Se considerarmos o gênero, junto com </w:t>
      </w:r>
      <w:proofErr w:type="spellStart"/>
      <w:r w:rsidRPr="007156F1">
        <w:rPr>
          <w:rFonts w:ascii="Times New Roman" w:hAnsi="Times New Roman" w:cs="Times New Roman"/>
        </w:rPr>
        <w:t>Butler</w:t>
      </w:r>
      <w:proofErr w:type="spellEnd"/>
      <w:r w:rsidRPr="007156F1">
        <w:rPr>
          <w:rFonts w:ascii="Times New Roman" w:hAnsi="Times New Roman" w:cs="Times New Roman"/>
        </w:rPr>
        <w:t xml:space="preserve"> (1990), como um sistema de regras, convenções, normas sociais e práticas institucionais que produzem </w:t>
      </w:r>
      <w:proofErr w:type="spellStart"/>
      <w:r w:rsidRPr="007156F1">
        <w:rPr>
          <w:rFonts w:ascii="Times New Roman" w:hAnsi="Times New Roman" w:cs="Times New Roman"/>
          <w:i/>
        </w:rPr>
        <w:t>performativamente</w:t>
      </w:r>
      <w:proofErr w:type="spellEnd"/>
      <w:r w:rsidRPr="007156F1">
        <w:rPr>
          <w:rFonts w:ascii="Times New Roman" w:hAnsi="Times New Roman" w:cs="Times New Roman"/>
        </w:rPr>
        <w:t xml:space="preserve"> os sujeitos que pretende descrever, percebemos que não se </w:t>
      </w:r>
      <w:r w:rsidRPr="007156F1">
        <w:rPr>
          <w:rFonts w:ascii="Times New Roman" w:hAnsi="Times New Roman" w:cs="Times New Roman"/>
          <w:i/>
        </w:rPr>
        <w:t>tem</w:t>
      </w:r>
      <w:r w:rsidRPr="007156F1">
        <w:rPr>
          <w:rFonts w:ascii="Times New Roman" w:hAnsi="Times New Roman" w:cs="Times New Roman"/>
        </w:rPr>
        <w:t xml:space="preserve"> ou </w:t>
      </w:r>
      <w:r w:rsidRPr="007156F1">
        <w:rPr>
          <w:rFonts w:ascii="Times New Roman" w:hAnsi="Times New Roman" w:cs="Times New Roman"/>
          <w:i/>
        </w:rPr>
        <w:t>é</w:t>
      </w:r>
      <w:r w:rsidRPr="007156F1">
        <w:rPr>
          <w:rFonts w:ascii="Times New Roman" w:hAnsi="Times New Roman" w:cs="Times New Roman"/>
        </w:rPr>
        <w:t xml:space="preserve"> um certo gênero – masculino ou feminino –, mas trata-se de um conjunto de atos que são repetidos no interior de uma matriz </w:t>
      </w:r>
      <w:proofErr w:type="spellStart"/>
      <w:r w:rsidRPr="007156F1">
        <w:rPr>
          <w:rFonts w:ascii="Times New Roman" w:hAnsi="Times New Roman" w:cs="Times New Roman"/>
        </w:rPr>
        <w:t>heteronormativa</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Performativamente</w:t>
      </w:r>
      <w:proofErr w:type="spellEnd"/>
      <w:r w:rsidRPr="007156F1">
        <w:rPr>
          <w:rFonts w:ascii="Times New Roman" w:hAnsi="Times New Roman" w:cs="Times New Roman"/>
        </w:rPr>
        <w:t xml:space="preserve">, os indivíduos se tornam sujeitos porque “sujeitados”, por meio de formações discursivas (FOUCAULT, 1984), a esse aparato de poder representado pela </w:t>
      </w:r>
      <w:proofErr w:type="spellStart"/>
      <w:r w:rsidRPr="007156F1">
        <w:rPr>
          <w:rFonts w:ascii="Times New Roman" w:hAnsi="Times New Roman" w:cs="Times New Roman"/>
        </w:rPr>
        <w:t>heteronormatividade</w:t>
      </w:r>
      <w:proofErr w:type="spellEnd"/>
      <w:r w:rsidRPr="007156F1">
        <w:rPr>
          <w:rFonts w:ascii="Times New Roman" w:hAnsi="Times New Roman" w:cs="Times New Roman"/>
        </w:rPr>
        <w:t xml:space="preserve"> (BUTLER, 1990). Institui-se, segundo </w:t>
      </w:r>
      <w:proofErr w:type="spellStart"/>
      <w:r w:rsidRPr="007156F1">
        <w:rPr>
          <w:rFonts w:ascii="Times New Roman" w:hAnsi="Times New Roman" w:cs="Times New Roman"/>
        </w:rPr>
        <w:t>Butler</w:t>
      </w:r>
      <w:proofErr w:type="spellEnd"/>
      <w:r w:rsidRPr="007156F1">
        <w:rPr>
          <w:rFonts w:ascii="Times New Roman" w:hAnsi="Times New Roman" w:cs="Times New Roman"/>
        </w:rPr>
        <w:t xml:space="preserve">, a continuidade entre sexo/gênero/prática sexual/desejo, o que implica na afirmação de que o desejo e a prática sexual decorrem </w:t>
      </w:r>
      <w:r w:rsidRPr="007156F1">
        <w:rPr>
          <w:rFonts w:ascii="Times New Roman" w:hAnsi="Times New Roman" w:cs="Times New Roman"/>
          <w:i/>
        </w:rPr>
        <w:t>naturalmente</w:t>
      </w:r>
      <w:r w:rsidRPr="007156F1">
        <w:rPr>
          <w:rFonts w:ascii="Times New Roman" w:hAnsi="Times New Roman" w:cs="Times New Roman"/>
        </w:rPr>
        <w:t xml:space="preserve"> do gênero e do sexo. </w:t>
      </w:r>
    </w:p>
    <w:p w14:paraId="4BD92764" w14:textId="77777777" w:rsidR="00DF3FDF" w:rsidRPr="007156F1" w:rsidRDefault="00DF3FDF" w:rsidP="007156F1">
      <w:pPr>
        <w:spacing w:line="360" w:lineRule="auto"/>
        <w:ind w:firstLine="708"/>
        <w:jc w:val="both"/>
        <w:rPr>
          <w:rFonts w:ascii="Times New Roman" w:eastAsia="ヒラギノ角ゴ Pro W3" w:hAnsi="Times New Roman" w:cs="Times New Roman"/>
        </w:rPr>
      </w:pPr>
      <w:r w:rsidRPr="007156F1">
        <w:rPr>
          <w:rFonts w:ascii="Times New Roman" w:hAnsi="Times New Roman" w:cs="Times New Roman"/>
        </w:rPr>
        <w:t xml:space="preserve">Ainda segundo </w:t>
      </w:r>
      <w:proofErr w:type="spellStart"/>
      <w:r w:rsidRPr="007156F1">
        <w:rPr>
          <w:rFonts w:ascii="Times New Roman" w:hAnsi="Times New Roman" w:cs="Times New Roman"/>
        </w:rPr>
        <w:t>Butler</w:t>
      </w:r>
      <w:proofErr w:type="spellEnd"/>
      <w:r w:rsidRPr="007156F1">
        <w:rPr>
          <w:rFonts w:ascii="Times New Roman" w:hAnsi="Times New Roman" w:cs="Times New Roman"/>
        </w:rPr>
        <w:t xml:space="preserve">, a construção dessa continuidade ou coerência oculta as descontinuidades presentes tanto em contextos heterossexuais quanto nos homossexuais. O poder, ao circular, entrelaça os sujeitos em múltiplas e complexas relações, operando na classificação e imposição de normas, dentre as quais a que cria o efeito de continuidade entre sexo/gênero/prática sexual/desejo. Para </w:t>
      </w:r>
      <w:proofErr w:type="spellStart"/>
      <w:r w:rsidRPr="007156F1">
        <w:rPr>
          <w:rFonts w:ascii="Times New Roman" w:hAnsi="Times New Roman" w:cs="Times New Roman"/>
        </w:rPr>
        <w:t>Butler</w:t>
      </w:r>
      <w:proofErr w:type="spellEnd"/>
      <w:r w:rsidRPr="007156F1">
        <w:rPr>
          <w:rFonts w:ascii="Times New Roman" w:hAnsi="Times New Roman" w:cs="Times New Roman"/>
        </w:rPr>
        <w:t xml:space="preserve">, recorrendo a Foucault, essa continuidade não é algo evidente, mas se torna uma </w:t>
      </w:r>
      <w:r w:rsidRPr="007156F1">
        <w:rPr>
          <w:rFonts w:ascii="Times New Roman" w:hAnsi="Times New Roman" w:cs="Times New Roman"/>
          <w:i/>
        </w:rPr>
        <w:t>categoria normativa</w:t>
      </w:r>
      <w:r w:rsidRPr="007156F1">
        <w:rPr>
          <w:rFonts w:ascii="Times New Roman" w:hAnsi="Times New Roman" w:cs="Times New Roman"/>
        </w:rPr>
        <w:t xml:space="preserve">, um </w:t>
      </w:r>
      <w:r w:rsidRPr="007156F1">
        <w:rPr>
          <w:rFonts w:ascii="Times New Roman" w:hAnsi="Times New Roman" w:cs="Times New Roman"/>
          <w:i/>
        </w:rPr>
        <w:t>ideal regulatório</w:t>
      </w:r>
      <w:r w:rsidRPr="007156F1">
        <w:rPr>
          <w:rFonts w:ascii="Times New Roman" w:hAnsi="Times New Roman" w:cs="Times New Roman"/>
        </w:rPr>
        <w:t>. Isso quer dizer que não é algo natural e estático, mas existiria, portanto, “</w:t>
      </w:r>
      <w:r w:rsidRPr="007156F1">
        <w:rPr>
          <w:rFonts w:ascii="Times New Roman" w:hAnsi="Times New Roman" w:cs="Times New Roman"/>
          <w:i/>
        </w:rPr>
        <w:t>um processo pelo qual as normas regulatórias materializam o ‘sexo’ e produzem essa materialização através de uma reiteração forçada destas normas</w:t>
      </w:r>
      <w:r w:rsidRPr="007156F1">
        <w:rPr>
          <w:rFonts w:ascii="Times New Roman" w:hAnsi="Times New Roman" w:cs="Times New Roman"/>
        </w:rPr>
        <w:t xml:space="preserve">” (BUTLER, 2001: 154). A </w:t>
      </w:r>
      <w:r w:rsidRPr="007156F1">
        <w:rPr>
          <w:rFonts w:ascii="Times New Roman" w:hAnsi="Times New Roman" w:cs="Times New Roman"/>
          <w:i/>
        </w:rPr>
        <w:t xml:space="preserve">materialização </w:t>
      </w:r>
      <w:r w:rsidRPr="007156F1">
        <w:rPr>
          <w:rFonts w:ascii="Times New Roman" w:hAnsi="Times New Roman" w:cs="Times New Roman"/>
        </w:rPr>
        <w:t xml:space="preserve">não é dada, mas construída e, por essa razão, as normas precisam ser constantemente reiteradas. Os corpos nunca se conformam totalmente a essa materialização imposta e é precisamente isso o que vem sendo um interessante objeto de estudo de uma Antropologia da sexualidade nos dias de hoje (FAUSTO-STERLING, 2000). </w:t>
      </w:r>
    </w:p>
    <w:p w14:paraId="64C8FE8B" w14:textId="77777777" w:rsidR="00DF3FDF" w:rsidRPr="007156F1" w:rsidRDefault="00DF3FDF" w:rsidP="007156F1">
      <w:pPr>
        <w:spacing w:line="360" w:lineRule="auto"/>
        <w:ind w:firstLine="708"/>
        <w:jc w:val="both"/>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 xml:space="preserve">Questionar e interpelar a </w:t>
      </w:r>
      <w:proofErr w:type="spellStart"/>
      <w:r w:rsidRPr="007156F1">
        <w:rPr>
          <w:rFonts w:ascii="Times New Roman" w:eastAsia="ヒラギノ角ゴ Pro W3" w:hAnsi="Times New Roman" w:cs="Times New Roman"/>
          <w:color w:val="000000"/>
        </w:rPr>
        <w:t>heteronormatividade</w:t>
      </w:r>
      <w:proofErr w:type="spellEnd"/>
      <w:r w:rsidRPr="007156F1">
        <w:rPr>
          <w:rFonts w:ascii="Times New Roman" w:eastAsia="ヒラギノ角ゴ Pro W3" w:hAnsi="Times New Roman" w:cs="Times New Roman"/>
          <w:color w:val="000000"/>
        </w:rPr>
        <w:t xml:space="preserve"> levaram às “teorias </w:t>
      </w:r>
      <w:proofErr w:type="spellStart"/>
      <w:r w:rsidRPr="007156F1">
        <w:rPr>
          <w:rFonts w:ascii="Times New Roman" w:eastAsia="ヒラギノ角ゴ Pro W3" w:hAnsi="Times New Roman" w:cs="Times New Roman"/>
          <w:color w:val="000000"/>
        </w:rPr>
        <w:t>queer</w:t>
      </w:r>
      <w:proofErr w:type="spellEnd"/>
      <w:r w:rsidRPr="007156F1">
        <w:rPr>
          <w:rFonts w:ascii="Times New Roman" w:eastAsia="ヒラギノ角ゴ Pro W3" w:hAnsi="Times New Roman" w:cs="Times New Roman"/>
          <w:color w:val="000000"/>
        </w:rPr>
        <w:t xml:space="preserve">” ou aos “estudos </w:t>
      </w:r>
      <w:proofErr w:type="spellStart"/>
      <w:r w:rsidRPr="007156F1">
        <w:rPr>
          <w:rFonts w:ascii="Times New Roman" w:eastAsia="ヒラギノ角ゴ Pro W3" w:hAnsi="Times New Roman" w:cs="Times New Roman"/>
          <w:color w:val="000000"/>
        </w:rPr>
        <w:t>queer</w:t>
      </w:r>
      <w:proofErr w:type="spellEnd"/>
      <w:r w:rsidRPr="007156F1">
        <w:rPr>
          <w:rFonts w:ascii="Times New Roman" w:eastAsia="ヒラギノ角ゴ Pro W3" w:hAnsi="Times New Roman" w:cs="Times New Roman"/>
          <w:color w:val="000000"/>
        </w:rPr>
        <w:t xml:space="preserve">”, que  têm na </w:t>
      </w:r>
      <w:proofErr w:type="spellStart"/>
      <w:r w:rsidRPr="007156F1">
        <w:rPr>
          <w:rFonts w:ascii="Times New Roman" w:eastAsia="ヒラギノ角ゴ Pro W3" w:hAnsi="Times New Roman" w:cs="Times New Roman"/>
          <w:color w:val="000000"/>
        </w:rPr>
        <w:t>interseccionalidade</w:t>
      </w:r>
      <w:proofErr w:type="spellEnd"/>
      <w:r w:rsidRPr="007156F1">
        <w:rPr>
          <w:rFonts w:ascii="Times New Roman" w:eastAsia="ヒラギノ角ゴ Pro W3" w:hAnsi="Times New Roman" w:cs="Times New Roman"/>
          <w:color w:val="000000"/>
        </w:rPr>
        <w:t xml:space="preserve"> um de seus preceitos teóricos e metodológicos (JAGOSE, 1996; PISCITELLI, 2008, 2012). Segundo </w:t>
      </w:r>
      <w:proofErr w:type="spellStart"/>
      <w:r w:rsidRPr="007156F1">
        <w:rPr>
          <w:rFonts w:ascii="Times New Roman" w:eastAsia="ヒラギノ角ゴ Pro W3" w:hAnsi="Times New Roman" w:cs="Times New Roman"/>
          <w:color w:val="000000"/>
        </w:rPr>
        <w:t>Miskolci</w:t>
      </w:r>
      <w:proofErr w:type="spellEnd"/>
      <w:r w:rsidRPr="007156F1">
        <w:rPr>
          <w:rFonts w:ascii="Times New Roman" w:eastAsia="ヒラギノ角ゴ Pro W3" w:hAnsi="Times New Roman" w:cs="Times New Roman"/>
          <w:color w:val="000000"/>
        </w:rPr>
        <w:t xml:space="preserve">, “Não é mais garantido que a sexualidade seja o eixo principal de processos sociais que marcaram e ainda moldam as relações sociais, mas, ao contrário, emerge a ideia de um ponto nodal de intersecções de diferenças” (MISKOLCI, 2009: 160). Ou seja, vem se configurando uma proposta de estudo em que o gênero e a sexualidade continuam importantes para analisarmos experiências de sujeitos que fogem da norma heterossexual, mas que aponta para outros marcadores sociais da diferença que também devem ser levados em consideração para que se possa entender como diferentes formas de opressão se relacionam de forma igualitária, e não mais hierarquizante. Refletir sobre como as experiências </w:t>
      </w:r>
      <w:proofErr w:type="spellStart"/>
      <w:r w:rsidRPr="007156F1">
        <w:rPr>
          <w:rFonts w:ascii="Times New Roman" w:eastAsia="ヒラギノ角ゴ Pro W3" w:hAnsi="Times New Roman" w:cs="Times New Roman"/>
          <w:color w:val="000000"/>
        </w:rPr>
        <w:t>generificadas</w:t>
      </w:r>
      <w:proofErr w:type="spellEnd"/>
      <w:r w:rsidRPr="007156F1">
        <w:rPr>
          <w:rFonts w:ascii="Times New Roman" w:eastAsia="ヒラギノ角ゴ Pro W3" w:hAnsi="Times New Roman" w:cs="Times New Roman"/>
          <w:color w:val="000000"/>
        </w:rPr>
        <w:t xml:space="preserve">, </w:t>
      </w:r>
      <w:proofErr w:type="spellStart"/>
      <w:r w:rsidRPr="007156F1">
        <w:rPr>
          <w:rFonts w:ascii="Times New Roman" w:eastAsia="ヒラギノ角ゴ Pro W3" w:hAnsi="Times New Roman" w:cs="Times New Roman"/>
          <w:color w:val="000000"/>
        </w:rPr>
        <w:t>racializadas</w:t>
      </w:r>
      <w:proofErr w:type="spellEnd"/>
      <w:r w:rsidRPr="007156F1">
        <w:rPr>
          <w:rFonts w:ascii="Times New Roman" w:eastAsia="ヒラギノ角ゴ Pro W3" w:hAnsi="Times New Roman" w:cs="Times New Roman"/>
          <w:color w:val="000000"/>
        </w:rPr>
        <w:t xml:space="preserve">, </w:t>
      </w:r>
      <w:proofErr w:type="spellStart"/>
      <w:r w:rsidRPr="007156F1">
        <w:rPr>
          <w:rFonts w:ascii="Times New Roman" w:eastAsia="ヒラギノ角ゴ Pro W3" w:hAnsi="Times New Roman" w:cs="Times New Roman"/>
          <w:color w:val="000000"/>
        </w:rPr>
        <w:t>etnicizadas</w:t>
      </w:r>
      <w:proofErr w:type="spellEnd"/>
      <w:r w:rsidRPr="007156F1">
        <w:rPr>
          <w:rFonts w:ascii="Times New Roman" w:eastAsia="ヒラギノ角ゴ Pro W3" w:hAnsi="Times New Roman" w:cs="Times New Roman"/>
          <w:color w:val="000000"/>
        </w:rPr>
        <w:t xml:space="preserve">, geracionais, sexuais, religiosas, de classe e regionais tomam formas próprias que não podem ser analisadas de forma autônoma do contexto nacional e global de diferenciação, de desigualdade e de “normalização” (FOUCAULT, 1988) em que se inserem, eis o desafio que se coloca para o entendimento das configurações da diversidade sexual e de gênero na Amazônia (GONTIJO, 2015). </w:t>
      </w:r>
    </w:p>
    <w:p w14:paraId="0DDA04D3" w14:textId="77777777" w:rsidR="00DF3FDF" w:rsidRPr="007156F1" w:rsidRDefault="00DF3FDF" w:rsidP="007156F1">
      <w:pPr>
        <w:spacing w:line="360" w:lineRule="auto"/>
        <w:ind w:firstLine="708"/>
        <w:jc w:val="both"/>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 xml:space="preserve">É precisamente nesse contexto de produtivas contestações, de intensas críticas à </w:t>
      </w:r>
      <w:proofErr w:type="spellStart"/>
      <w:r w:rsidRPr="007156F1">
        <w:rPr>
          <w:rFonts w:ascii="Times New Roman" w:eastAsia="ヒラギノ角ゴ Pro W3" w:hAnsi="Times New Roman" w:cs="Times New Roman"/>
          <w:color w:val="000000"/>
        </w:rPr>
        <w:t>heteronormatividade</w:t>
      </w:r>
      <w:proofErr w:type="spellEnd"/>
      <w:r w:rsidRPr="007156F1">
        <w:rPr>
          <w:rFonts w:ascii="Times New Roman" w:eastAsia="ヒラギノ角ゴ Pro W3" w:hAnsi="Times New Roman" w:cs="Times New Roman"/>
          <w:color w:val="000000"/>
        </w:rPr>
        <w:t xml:space="preserve"> e de fecundas propostas de novos modelos </w:t>
      </w:r>
      <w:proofErr w:type="spellStart"/>
      <w:r w:rsidRPr="007156F1">
        <w:rPr>
          <w:rFonts w:ascii="Times New Roman" w:eastAsia="ヒラギノ角ゴ Pro W3" w:hAnsi="Times New Roman" w:cs="Times New Roman"/>
          <w:color w:val="000000"/>
        </w:rPr>
        <w:t>identitários</w:t>
      </w:r>
      <w:proofErr w:type="spellEnd"/>
      <w:r w:rsidRPr="007156F1">
        <w:rPr>
          <w:rFonts w:ascii="Times New Roman" w:eastAsia="ヒラギノ角ゴ Pro W3" w:hAnsi="Times New Roman" w:cs="Times New Roman"/>
          <w:color w:val="000000"/>
        </w:rPr>
        <w:t xml:space="preserve"> que se desenvolve um amplo processo de </w:t>
      </w:r>
      <w:proofErr w:type="spellStart"/>
      <w:r w:rsidRPr="007156F1">
        <w:rPr>
          <w:rFonts w:ascii="Times New Roman" w:eastAsia="ヒラギノ角ゴ Pro W3" w:hAnsi="Times New Roman" w:cs="Times New Roman"/>
          <w:color w:val="000000"/>
        </w:rPr>
        <w:t>visibilização</w:t>
      </w:r>
      <w:proofErr w:type="spellEnd"/>
      <w:r w:rsidRPr="007156F1">
        <w:rPr>
          <w:rFonts w:ascii="Times New Roman" w:eastAsia="ヒラギノ角ゴ Pro W3" w:hAnsi="Times New Roman" w:cs="Times New Roman"/>
          <w:color w:val="000000"/>
        </w:rPr>
        <w:t xml:space="preserve"> das experiências homossexuais materializado através dos espaços de sociabilidade e das instituições voltadas para os direitos de sujeitos homossexuais, como se pode perceber em Belém. </w:t>
      </w:r>
    </w:p>
    <w:p w14:paraId="1CCDF3D6" w14:textId="77777777" w:rsidR="00014AFA" w:rsidRPr="007156F1" w:rsidRDefault="00014AFA" w:rsidP="007156F1">
      <w:pPr>
        <w:spacing w:line="360" w:lineRule="auto"/>
        <w:jc w:val="both"/>
        <w:rPr>
          <w:rFonts w:ascii="Times New Roman" w:eastAsia="ヒラギノ角ゴ Pro W3" w:hAnsi="Times New Roman" w:cs="Times New Roman"/>
          <w:color w:val="000000"/>
        </w:rPr>
      </w:pPr>
    </w:p>
    <w:p w14:paraId="18218177" w14:textId="0E243980" w:rsidR="00014AFA" w:rsidRPr="007156F1" w:rsidRDefault="00014AFA" w:rsidP="005A39FC">
      <w:pPr>
        <w:spacing w:line="360" w:lineRule="auto"/>
        <w:jc w:val="right"/>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Belém, 23 de abril de 2016.</w:t>
      </w:r>
    </w:p>
    <w:p w14:paraId="58706ED9" w14:textId="77777777" w:rsidR="00014AFA" w:rsidRDefault="00014AFA" w:rsidP="007156F1">
      <w:pPr>
        <w:spacing w:line="360" w:lineRule="auto"/>
        <w:jc w:val="both"/>
        <w:rPr>
          <w:rFonts w:ascii="Times New Roman" w:eastAsia="ヒラギノ角ゴ Pro W3" w:hAnsi="Times New Roman" w:cs="Times New Roman"/>
          <w:color w:val="000000"/>
        </w:rPr>
      </w:pPr>
    </w:p>
    <w:p w14:paraId="106623CA" w14:textId="77777777" w:rsidR="005A39FC" w:rsidRPr="007156F1" w:rsidRDefault="005A39FC" w:rsidP="007156F1">
      <w:pPr>
        <w:spacing w:line="360" w:lineRule="auto"/>
        <w:jc w:val="both"/>
        <w:rPr>
          <w:rFonts w:ascii="Times New Roman" w:eastAsia="ヒラギノ角ゴ Pro W3" w:hAnsi="Times New Roman" w:cs="Times New Roman"/>
          <w:color w:val="000000"/>
        </w:rPr>
      </w:pPr>
    </w:p>
    <w:p w14:paraId="03A24B08" w14:textId="59F70EE6" w:rsidR="00BC6EC8" w:rsidRPr="007705E2" w:rsidRDefault="00014AFA" w:rsidP="007156F1">
      <w:pPr>
        <w:spacing w:line="360" w:lineRule="auto"/>
        <w:jc w:val="both"/>
        <w:rPr>
          <w:rFonts w:ascii="Times New Roman" w:eastAsia="ヒラギノ角ゴ Pro W3" w:hAnsi="Times New Roman" w:cs="Times New Roman"/>
          <w:b/>
          <w:color w:val="000000"/>
        </w:rPr>
      </w:pPr>
      <w:r w:rsidRPr="007705E2">
        <w:rPr>
          <w:rFonts w:ascii="Times New Roman" w:eastAsia="ヒラギノ角ゴ Pro W3" w:hAnsi="Times New Roman" w:cs="Times New Roman"/>
          <w:b/>
          <w:color w:val="000000"/>
        </w:rPr>
        <w:t>REFERÊNCIAS BIBLIOGRÁFICAS</w:t>
      </w:r>
    </w:p>
    <w:p w14:paraId="04251C3F" w14:textId="77777777" w:rsidR="00BC6EC8" w:rsidRPr="007156F1" w:rsidRDefault="00BC6EC8" w:rsidP="007156F1">
      <w:pPr>
        <w:spacing w:line="360" w:lineRule="auto"/>
        <w:ind w:firstLine="708"/>
        <w:jc w:val="both"/>
        <w:rPr>
          <w:rFonts w:ascii="Times New Roman" w:eastAsia="ヒラギノ角ゴ Pro W3" w:hAnsi="Times New Roman" w:cs="Times New Roman"/>
          <w:color w:val="000000"/>
        </w:rPr>
      </w:pPr>
    </w:p>
    <w:p w14:paraId="166C1799"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ARAÚJO, F.R.S. </w:t>
      </w:r>
      <w:r w:rsidRPr="007156F1">
        <w:rPr>
          <w:rFonts w:ascii="Times New Roman" w:hAnsi="Times New Roman" w:cs="Times New Roman"/>
          <w:b/>
        </w:rPr>
        <w:t xml:space="preserve">Desmistificando os ‘Balaios de Gatos’: </w:t>
      </w:r>
      <w:r w:rsidRPr="0017150F">
        <w:rPr>
          <w:rFonts w:ascii="Times New Roman" w:hAnsi="Times New Roman" w:cs="Times New Roman"/>
        </w:rPr>
        <w:t>a Heterogeneidade Homossexual</w:t>
      </w:r>
      <w:r w:rsidRPr="007156F1">
        <w:rPr>
          <w:rFonts w:ascii="Times New Roman" w:hAnsi="Times New Roman" w:cs="Times New Roman"/>
          <w:b/>
        </w:rPr>
        <w:t>.</w:t>
      </w:r>
      <w:r w:rsidRPr="007156F1">
        <w:rPr>
          <w:rFonts w:ascii="Times New Roman" w:hAnsi="Times New Roman" w:cs="Times New Roman"/>
        </w:rPr>
        <w:t xml:space="preserve"> (Trabalho de Conclusão de Curso). Belém: Curso de Graduação em Ciências Sociais, Universidade Federal do Pará, 2004,</w:t>
      </w:r>
    </w:p>
    <w:p w14:paraId="4BD212FC" w14:textId="77777777" w:rsidR="00014AFA" w:rsidRPr="007156F1" w:rsidRDefault="00014AFA" w:rsidP="007156F1">
      <w:pPr>
        <w:jc w:val="both"/>
        <w:rPr>
          <w:rFonts w:ascii="Times New Roman" w:hAnsi="Times New Roman" w:cs="Times New Roman"/>
        </w:rPr>
      </w:pPr>
    </w:p>
    <w:p w14:paraId="773B15D3" w14:textId="2A9FB3FE" w:rsidR="00D40E26" w:rsidRPr="007156F1" w:rsidRDefault="00D40E26" w:rsidP="007156F1">
      <w:pPr>
        <w:spacing w:line="360" w:lineRule="auto"/>
        <w:jc w:val="both"/>
        <w:rPr>
          <w:rFonts w:ascii="Times New Roman" w:hAnsi="Times New Roman" w:cs="Times New Roman"/>
        </w:rPr>
      </w:pPr>
      <w:r w:rsidRPr="007156F1">
        <w:rPr>
          <w:rFonts w:ascii="Times New Roman" w:hAnsi="Times New Roman" w:cs="Times New Roman"/>
        </w:rPr>
        <w:t xml:space="preserve">ARENDT, H. </w:t>
      </w:r>
      <w:r w:rsidRPr="007156F1">
        <w:rPr>
          <w:rFonts w:ascii="Times New Roman" w:hAnsi="Times New Roman" w:cs="Times New Roman"/>
          <w:b/>
        </w:rPr>
        <w:t>A Condição Humana</w:t>
      </w:r>
      <w:r w:rsidRPr="007156F1">
        <w:rPr>
          <w:rFonts w:ascii="Times New Roman" w:hAnsi="Times New Roman" w:cs="Times New Roman"/>
        </w:rPr>
        <w:t xml:space="preserve">. Rio de Janeiro: Forense Universitária, 2004. </w:t>
      </w:r>
    </w:p>
    <w:p w14:paraId="30C12C99" w14:textId="77777777" w:rsidR="00D40E26" w:rsidRPr="007156F1" w:rsidRDefault="00D40E26" w:rsidP="007156F1">
      <w:pPr>
        <w:spacing w:line="360" w:lineRule="auto"/>
        <w:jc w:val="both"/>
        <w:rPr>
          <w:rFonts w:ascii="Times New Roman" w:hAnsi="Times New Roman" w:cs="Times New Roman"/>
        </w:rPr>
      </w:pPr>
    </w:p>
    <w:p w14:paraId="74F68A04"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BOURDIEU, P. </w:t>
      </w:r>
      <w:r w:rsidRPr="007156F1">
        <w:rPr>
          <w:rFonts w:ascii="Times New Roman" w:hAnsi="Times New Roman" w:cs="Times New Roman"/>
          <w:b/>
        </w:rPr>
        <w:t xml:space="preserve">La </w:t>
      </w:r>
      <w:proofErr w:type="spellStart"/>
      <w:r w:rsidRPr="007156F1">
        <w:rPr>
          <w:rFonts w:ascii="Times New Roman" w:hAnsi="Times New Roman" w:cs="Times New Roman"/>
          <w:b/>
        </w:rPr>
        <w:t>Distinction</w:t>
      </w:r>
      <w:proofErr w:type="spellEnd"/>
      <w:r w:rsidRPr="007156F1">
        <w:rPr>
          <w:rFonts w:ascii="Times New Roman" w:hAnsi="Times New Roman" w:cs="Times New Roman"/>
        </w:rPr>
        <w:t xml:space="preserve">. Paris: </w:t>
      </w:r>
      <w:proofErr w:type="spellStart"/>
      <w:r w:rsidRPr="007156F1">
        <w:rPr>
          <w:rFonts w:ascii="Times New Roman" w:hAnsi="Times New Roman" w:cs="Times New Roman"/>
        </w:rPr>
        <w:t>Seuil</w:t>
      </w:r>
      <w:proofErr w:type="spellEnd"/>
      <w:r w:rsidRPr="007156F1">
        <w:rPr>
          <w:rFonts w:ascii="Times New Roman" w:hAnsi="Times New Roman" w:cs="Times New Roman"/>
        </w:rPr>
        <w:t>, 1979.</w:t>
      </w:r>
    </w:p>
    <w:p w14:paraId="2604C65B" w14:textId="77777777" w:rsidR="00014AFA" w:rsidRPr="007156F1" w:rsidRDefault="00014AFA" w:rsidP="007156F1">
      <w:pPr>
        <w:spacing w:line="360" w:lineRule="auto"/>
        <w:jc w:val="both"/>
        <w:rPr>
          <w:rFonts w:ascii="Times New Roman" w:hAnsi="Times New Roman" w:cs="Times New Roman"/>
        </w:rPr>
      </w:pPr>
    </w:p>
    <w:p w14:paraId="625936E4" w14:textId="328EA961"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BRITO, M.G. </w:t>
      </w:r>
      <w:r w:rsidRPr="007156F1">
        <w:rPr>
          <w:rFonts w:ascii="Times New Roman" w:hAnsi="Times New Roman" w:cs="Times New Roman"/>
          <w:b/>
        </w:rPr>
        <w:t xml:space="preserve">Homossexualidade: </w:t>
      </w:r>
      <w:r w:rsidRPr="0017150F">
        <w:rPr>
          <w:rFonts w:ascii="Times New Roman" w:hAnsi="Times New Roman" w:cs="Times New Roman"/>
        </w:rPr>
        <w:t>História, Vida e Luta</w:t>
      </w:r>
      <w:r w:rsidRPr="007156F1">
        <w:rPr>
          <w:rFonts w:ascii="Times New Roman" w:hAnsi="Times New Roman" w:cs="Times New Roman"/>
          <w:b/>
        </w:rPr>
        <w:t>.</w:t>
      </w:r>
      <w:r w:rsidRPr="007156F1">
        <w:rPr>
          <w:rFonts w:ascii="Times New Roman" w:hAnsi="Times New Roman" w:cs="Times New Roman"/>
        </w:rPr>
        <w:t xml:space="preserve"> (Trabalho de Conclusão de Curso). Belém: Curso de Graduação em Ciências Sociais, Universidade Federal do Pará, 2000.</w:t>
      </w:r>
    </w:p>
    <w:p w14:paraId="139BC0CB" w14:textId="77777777" w:rsidR="00014AFA" w:rsidRPr="007156F1" w:rsidRDefault="00014AFA" w:rsidP="007156F1">
      <w:pPr>
        <w:jc w:val="both"/>
        <w:rPr>
          <w:rFonts w:ascii="Times New Roman" w:hAnsi="Times New Roman" w:cs="Times New Roman"/>
        </w:rPr>
      </w:pPr>
    </w:p>
    <w:p w14:paraId="5354C184"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BUTLER, J. </w:t>
      </w:r>
      <w:proofErr w:type="spellStart"/>
      <w:r w:rsidRPr="007156F1">
        <w:rPr>
          <w:rFonts w:ascii="Times New Roman" w:hAnsi="Times New Roman" w:cs="Times New Roman"/>
          <w:b/>
        </w:rPr>
        <w:t>Gender</w:t>
      </w:r>
      <w:proofErr w:type="spellEnd"/>
      <w:r w:rsidRPr="007156F1">
        <w:rPr>
          <w:rFonts w:ascii="Times New Roman" w:hAnsi="Times New Roman" w:cs="Times New Roman"/>
          <w:b/>
        </w:rPr>
        <w:t xml:space="preserve"> </w:t>
      </w:r>
      <w:proofErr w:type="spellStart"/>
      <w:r w:rsidRPr="007156F1">
        <w:rPr>
          <w:rFonts w:ascii="Times New Roman" w:hAnsi="Times New Roman" w:cs="Times New Roman"/>
          <w:b/>
        </w:rPr>
        <w:t>Trouble</w:t>
      </w:r>
      <w:proofErr w:type="spellEnd"/>
      <w:r w:rsidRPr="007156F1">
        <w:rPr>
          <w:rFonts w:ascii="Times New Roman" w:hAnsi="Times New Roman" w:cs="Times New Roman"/>
          <w:b/>
        </w:rPr>
        <w:t xml:space="preserve">: </w:t>
      </w:r>
      <w:proofErr w:type="spellStart"/>
      <w:r w:rsidRPr="0017150F">
        <w:rPr>
          <w:rFonts w:ascii="Times New Roman" w:hAnsi="Times New Roman" w:cs="Times New Roman"/>
        </w:rPr>
        <w:t>feminism</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and</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the</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subversion</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of</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the</w:t>
      </w:r>
      <w:proofErr w:type="spellEnd"/>
      <w:r w:rsidRPr="0017150F">
        <w:rPr>
          <w:rFonts w:ascii="Times New Roman" w:hAnsi="Times New Roman" w:cs="Times New Roman"/>
        </w:rPr>
        <w:t xml:space="preserve"> </w:t>
      </w:r>
      <w:proofErr w:type="spellStart"/>
      <w:r w:rsidRPr="0017150F">
        <w:rPr>
          <w:rFonts w:ascii="Times New Roman" w:hAnsi="Times New Roman" w:cs="Times New Roman"/>
        </w:rPr>
        <w:t>identity</w:t>
      </w:r>
      <w:proofErr w:type="spellEnd"/>
      <w:r w:rsidRPr="007156F1">
        <w:rPr>
          <w:rFonts w:ascii="Times New Roman" w:hAnsi="Times New Roman" w:cs="Times New Roman"/>
        </w:rPr>
        <w:t xml:space="preserve">. Nova Iorque: </w:t>
      </w:r>
      <w:proofErr w:type="spellStart"/>
      <w:r w:rsidRPr="007156F1">
        <w:rPr>
          <w:rFonts w:ascii="Times New Roman" w:hAnsi="Times New Roman" w:cs="Times New Roman"/>
        </w:rPr>
        <w:t>Routledge</w:t>
      </w:r>
      <w:proofErr w:type="spellEnd"/>
      <w:r w:rsidRPr="007156F1">
        <w:rPr>
          <w:rFonts w:ascii="Times New Roman" w:hAnsi="Times New Roman" w:cs="Times New Roman"/>
        </w:rPr>
        <w:t>, 1990.</w:t>
      </w:r>
    </w:p>
    <w:p w14:paraId="7590BDAA" w14:textId="77777777" w:rsidR="00014AFA" w:rsidRPr="007156F1" w:rsidRDefault="00014AFA" w:rsidP="007156F1">
      <w:pPr>
        <w:spacing w:line="360" w:lineRule="auto"/>
        <w:jc w:val="both"/>
        <w:rPr>
          <w:rFonts w:ascii="Times New Roman" w:hAnsi="Times New Roman" w:cs="Times New Roman"/>
        </w:rPr>
      </w:pPr>
    </w:p>
    <w:p w14:paraId="0F261A33" w14:textId="36B984FA" w:rsidR="00014AFA" w:rsidRPr="007156F1" w:rsidRDefault="00014AFA" w:rsidP="007156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00000"/>
        </w:rPr>
      </w:pPr>
      <w:r w:rsidRPr="007156F1">
        <w:rPr>
          <w:rFonts w:ascii="Times New Roman" w:eastAsia="ヒラギノ角ゴ Pro W3" w:hAnsi="Times New Roman" w:cs="Times New Roman"/>
          <w:color w:val="000000"/>
        </w:rPr>
        <w:t xml:space="preserve">__________. Corpos que Pesam: sobre os limites discursivos do “sexo”. In: Louro, </w:t>
      </w:r>
      <w:proofErr w:type="spellStart"/>
      <w:r w:rsidRPr="007156F1">
        <w:rPr>
          <w:rFonts w:ascii="Times New Roman" w:eastAsia="ヒラギノ角ゴ Pro W3" w:hAnsi="Times New Roman" w:cs="Times New Roman"/>
          <w:color w:val="000000"/>
        </w:rPr>
        <w:t>Guacira</w:t>
      </w:r>
      <w:proofErr w:type="spellEnd"/>
      <w:r w:rsidRPr="007156F1">
        <w:rPr>
          <w:rFonts w:ascii="Times New Roman" w:eastAsia="ヒラギノ角ゴ Pro W3" w:hAnsi="Times New Roman" w:cs="Times New Roman"/>
          <w:color w:val="000000"/>
        </w:rPr>
        <w:t xml:space="preserve">. (org.). </w:t>
      </w:r>
      <w:r w:rsidRPr="007156F1">
        <w:rPr>
          <w:rFonts w:ascii="Times New Roman" w:eastAsia="ヒラギノ角ゴ Pro W3" w:hAnsi="Times New Roman" w:cs="Times New Roman"/>
          <w:b/>
          <w:color w:val="000000"/>
        </w:rPr>
        <w:t>O Corpo Educado</w:t>
      </w:r>
      <w:r w:rsidRPr="007156F1">
        <w:rPr>
          <w:rFonts w:ascii="Times New Roman" w:eastAsia="ヒラギノ角ゴ Pro W3" w:hAnsi="Times New Roman" w:cs="Times New Roman"/>
          <w:color w:val="000000"/>
        </w:rPr>
        <w:t>. Belo Horizonte: Autêntica, 2001.</w:t>
      </w:r>
    </w:p>
    <w:p w14:paraId="60CE8EDB" w14:textId="77777777" w:rsidR="00014AFA" w:rsidRPr="007156F1" w:rsidRDefault="00014AFA" w:rsidP="007156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00000"/>
        </w:rPr>
      </w:pPr>
    </w:p>
    <w:p w14:paraId="1DCA301C" w14:textId="43C7BDF1" w:rsidR="00014AFA" w:rsidRPr="007156F1" w:rsidRDefault="00014AFA" w:rsidP="007156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ヒラギノ角ゴ Pro W3" w:hAnsi="Times New Roman" w:cs="Times New Roman"/>
          <w:color w:val="000000"/>
        </w:rPr>
      </w:pPr>
      <w:r w:rsidRPr="007156F1">
        <w:rPr>
          <w:rFonts w:ascii="Times New Roman" w:hAnsi="Times New Roman" w:cs="Times New Roman"/>
        </w:rPr>
        <w:t xml:space="preserve">CAVALCANTE, M.J.S. </w:t>
      </w:r>
      <w:r w:rsidRPr="007156F1">
        <w:rPr>
          <w:rFonts w:ascii="Times New Roman" w:hAnsi="Times New Roman" w:cs="Times New Roman"/>
          <w:b/>
        </w:rPr>
        <w:t xml:space="preserve">O Movimento Homossexual em Belém do Pará: </w:t>
      </w:r>
      <w:r w:rsidRPr="0017150F">
        <w:rPr>
          <w:rFonts w:ascii="Times New Roman" w:hAnsi="Times New Roman" w:cs="Times New Roman"/>
        </w:rPr>
        <w:t>uma aproximação à luz da experiência do Grupo Homossexual do Pará.</w:t>
      </w:r>
      <w:r w:rsidRPr="007156F1">
        <w:rPr>
          <w:rFonts w:ascii="Times New Roman" w:hAnsi="Times New Roman" w:cs="Times New Roman"/>
        </w:rPr>
        <w:t xml:space="preserve"> (Trabalho de Conclusão de Curso). Belém: Curso de Graduação em Ciências Sociais, Universidade Federal do Pará, 2005.</w:t>
      </w:r>
    </w:p>
    <w:p w14:paraId="70A46B4D" w14:textId="77777777" w:rsidR="00014AFA" w:rsidRPr="007156F1" w:rsidRDefault="00014AFA" w:rsidP="007156F1">
      <w:pPr>
        <w:jc w:val="both"/>
        <w:rPr>
          <w:rFonts w:ascii="Times New Roman" w:hAnsi="Times New Roman" w:cs="Times New Roman"/>
        </w:rPr>
      </w:pPr>
    </w:p>
    <w:p w14:paraId="5B0B7FDD"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FACCHINI, R. Movimento Homossexual no Brasil: recompondo um histórico. </w:t>
      </w:r>
      <w:r w:rsidRPr="007156F1">
        <w:rPr>
          <w:rFonts w:ascii="Times New Roman" w:hAnsi="Times New Roman" w:cs="Times New Roman"/>
          <w:b/>
        </w:rPr>
        <w:t>Cadernos AEL</w:t>
      </w:r>
      <w:r w:rsidRPr="007156F1">
        <w:rPr>
          <w:rFonts w:ascii="Times New Roman" w:hAnsi="Times New Roman" w:cs="Times New Roman"/>
        </w:rPr>
        <w:t>, 10, 18/19, 2003, p. 81-124.</w:t>
      </w:r>
    </w:p>
    <w:p w14:paraId="089A9E13" w14:textId="77777777" w:rsidR="00014AFA" w:rsidRPr="007156F1" w:rsidRDefault="00014AFA" w:rsidP="007156F1">
      <w:pPr>
        <w:spacing w:line="360" w:lineRule="auto"/>
        <w:jc w:val="both"/>
        <w:rPr>
          <w:rFonts w:ascii="Times New Roman" w:hAnsi="Times New Roman" w:cs="Times New Roman"/>
        </w:rPr>
      </w:pPr>
    </w:p>
    <w:p w14:paraId="12B92089" w14:textId="6335235D"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FERREIRA, R.S.  </w:t>
      </w:r>
      <w:r w:rsidRPr="007156F1">
        <w:rPr>
          <w:rFonts w:ascii="Times New Roman" w:hAnsi="Times New Roman" w:cs="Times New Roman"/>
          <w:b/>
        </w:rPr>
        <w:t xml:space="preserve">As ‘Bonecas’ da Pista no Horizonte da Cidadania: </w:t>
      </w:r>
      <w:r w:rsidRPr="0017150F">
        <w:rPr>
          <w:rFonts w:ascii="Times New Roman" w:hAnsi="Times New Roman" w:cs="Times New Roman"/>
        </w:rPr>
        <w:t>uma Jornada no Cotidiano Travesti em Belém.</w:t>
      </w:r>
      <w:r w:rsidRPr="007156F1">
        <w:rPr>
          <w:rFonts w:ascii="Times New Roman" w:hAnsi="Times New Roman" w:cs="Times New Roman"/>
        </w:rPr>
        <w:t xml:space="preserve"> (Dissertação de Mestrado). Belém:  Programa de Pós-Graduação em Planejamento do Desenvolvimento, Núcleo de Altos Estudos Amazônicos, Universidade Federal do Pará, 2003. </w:t>
      </w:r>
    </w:p>
    <w:p w14:paraId="6321D912" w14:textId="77777777" w:rsidR="00014AFA" w:rsidRPr="007156F1" w:rsidRDefault="00014AFA" w:rsidP="007156F1">
      <w:pPr>
        <w:jc w:val="both"/>
        <w:rPr>
          <w:rFonts w:ascii="Times New Roman" w:hAnsi="Times New Roman" w:cs="Times New Roman"/>
        </w:rPr>
      </w:pPr>
    </w:p>
    <w:p w14:paraId="2429D773" w14:textId="77777777" w:rsidR="00D40E26"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FOUCAULT, M. </w:t>
      </w:r>
      <w:proofErr w:type="spellStart"/>
      <w:r w:rsidRPr="007156F1">
        <w:rPr>
          <w:rFonts w:ascii="Times New Roman" w:hAnsi="Times New Roman" w:cs="Times New Roman"/>
        </w:rPr>
        <w:t>Deux</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Essais</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sur</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le</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Sujet</w:t>
      </w:r>
      <w:proofErr w:type="spellEnd"/>
      <w:r w:rsidRPr="007156F1">
        <w:rPr>
          <w:rFonts w:ascii="Times New Roman" w:hAnsi="Times New Roman" w:cs="Times New Roman"/>
        </w:rPr>
        <w:t xml:space="preserve"> et </w:t>
      </w:r>
      <w:proofErr w:type="spellStart"/>
      <w:r w:rsidRPr="007156F1">
        <w:rPr>
          <w:rFonts w:ascii="Times New Roman" w:hAnsi="Times New Roman" w:cs="Times New Roman"/>
        </w:rPr>
        <w:t>le</w:t>
      </w:r>
      <w:proofErr w:type="spellEnd"/>
      <w:r w:rsidRPr="007156F1">
        <w:rPr>
          <w:rFonts w:ascii="Times New Roman" w:hAnsi="Times New Roman" w:cs="Times New Roman"/>
        </w:rPr>
        <w:t xml:space="preserve"> </w:t>
      </w:r>
      <w:proofErr w:type="spellStart"/>
      <w:r w:rsidRPr="007156F1">
        <w:rPr>
          <w:rFonts w:ascii="Times New Roman" w:hAnsi="Times New Roman" w:cs="Times New Roman"/>
        </w:rPr>
        <w:t>Pouvoir</w:t>
      </w:r>
      <w:proofErr w:type="spellEnd"/>
      <w:r w:rsidRPr="007156F1">
        <w:rPr>
          <w:rFonts w:ascii="Times New Roman" w:hAnsi="Times New Roman" w:cs="Times New Roman"/>
        </w:rPr>
        <w:t xml:space="preserve">. In: Hubert, D. &amp; </w:t>
      </w:r>
      <w:proofErr w:type="spellStart"/>
      <w:r w:rsidRPr="007156F1">
        <w:rPr>
          <w:rFonts w:ascii="Times New Roman" w:hAnsi="Times New Roman" w:cs="Times New Roman"/>
        </w:rPr>
        <w:t>Rabinow</w:t>
      </w:r>
      <w:proofErr w:type="spellEnd"/>
      <w:r w:rsidRPr="007156F1">
        <w:rPr>
          <w:rFonts w:ascii="Times New Roman" w:hAnsi="Times New Roman" w:cs="Times New Roman"/>
        </w:rPr>
        <w:t>, P. (</w:t>
      </w:r>
      <w:proofErr w:type="spellStart"/>
      <w:r w:rsidRPr="007156F1">
        <w:rPr>
          <w:rFonts w:ascii="Times New Roman" w:hAnsi="Times New Roman" w:cs="Times New Roman"/>
        </w:rPr>
        <w:t>orgs</w:t>
      </w:r>
      <w:proofErr w:type="spellEnd"/>
      <w:r w:rsidRPr="007156F1">
        <w:rPr>
          <w:rFonts w:ascii="Times New Roman" w:hAnsi="Times New Roman" w:cs="Times New Roman"/>
        </w:rPr>
        <w:t xml:space="preserve">.). </w:t>
      </w:r>
      <w:r w:rsidRPr="007156F1">
        <w:rPr>
          <w:rFonts w:ascii="Times New Roman" w:hAnsi="Times New Roman" w:cs="Times New Roman"/>
          <w:b/>
        </w:rPr>
        <w:t xml:space="preserve">Michel Foucault, </w:t>
      </w:r>
      <w:proofErr w:type="spellStart"/>
      <w:r w:rsidRPr="007156F1">
        <w:rPr>
          <w:rFonts w:ascii="Times New Roman" w:hAnsi="Times New Roman" w:cs="Times New Roman"/>
          <w:b/>
        </w:rPr>
        <w:t>Un</w:t>
      </w:r>
      <w:proofErr w:type="spellEnd"/>
      <w:r w:rsidRPr="007156F1">
        <w:rPr>
          <w:rFonts w:ascii="Times New Roman" w:hAnsi="Times New Roman" w:cs="Times New Roman"/>
          <w:b/>
        </w:rPr>
        <w:t xml:space="preserve"> </w:t>
      </w:r>
      <w:proofErr w:type="spellStart"/>
      <w:r w:rsidRPr="007156F1">
        <w:rPr>
          <w:rFonts w:ascii="Times New Roman" w:hAnsi="Times New Roman" w:cs="Times New Roman"/>
          <w:b/>
        </w:rPr>
        <w:t>Parcours</w:t>
      </w:r>
      <w:proofErr w:type="spellEnd"/>
      <w:r w:rsidRPr="007156F1">
        <w:rPr>
          <w:rFonts w:ascii="Times New Roman" w:hAnsi="Times New Roman" w:cs="Times New Roman"/>
          <w:b/>
        </w:rPr>
        <w:t xml:space="preserve"> </w:t>
      </w:r>
      <w:proofErr w:type="spellStart"/>
      <w:r w:rsidRPr="007156F1">
        <w:rPr>
          <w:rFonts w:ascii="Times New Roman" w:hAnsi="Times New Roman" w:cs="Times New Roman"/>
          <w:b/>
        </w:rPr>
        <w:t>Philosophique</w:t>
      </w:r>
      <w:proofErr w:type="spellEnd"/>
      <w:r w:rsidRPr="007156F1">
        <w:rPr>
          <w:rFonts w:ascii="Times New Roman" w:hAnsi="Times New Roman" w:cs="Times New Roman"/>
        </w:rPr>
        <w:t>. Paris: Gallimard, 1984, p. 297-321.</w:t>
      </w:r>
    </w:p>
    <w:p w14:paraId="1B74C9B7" w14:textId="77777777" w:rsidR="00D40E26" w:rsidRPr="007156F1" w:rsidRDefault="00D40E26" w:rsidP="007156F1">
      <w:pPr>
        <w:spacing w:line="360" w:lineRule="auto"/>
        <w:jc w:val="both"/>
        <w:rPr>
          <w:rFonts w:ascii="Times New Roman" w:hAnsi="Times New Roman" w:cs="Times New Roman"/>
        </w:rPr>
      </w:pPr>
    </w:p>
    <w:p w14:paraId="4058A65A" w14:textId="6A6B2973" w:rsidR="00D40E26" w:rsidRPr="007156F1" w:rsidRDefault="00D40E26" w:rsidP="007156F1">
      <w:pPr>
        <w:spacing w:line="360" w:lineRule="auto"/>
        <w:jc w:val="both"/>
        <w:rPr>
          <w:rFonts w:ascii="Times New Roman" w:hAnsi="Times New Roman" w:cs="Times New Roman"/>
        </w:rPr>
      </w:pPr>
      <w:r w:rsidRPr="007156F1">
        <w:rPr>
          <w:rFonts w:ascii="Times New Roman" w:hAnsi="Times New Roman" w:cs="Times New Roman"/>
        </w:rPr>
        <w:t xml:space="preserve">______________. </w:t>
      </w:r>
      <w:r w:rsidRPr="007156F1">
        <w:rPr>
          <w:rFonts w:ascii="Times New Roman" w:hAnsi="Times New Roman" w:cs="Times New Roman"/>
          <w:b/>
        </w:rPr>
        <w:t>A Ordem do Discurso</w:t>
      </w:r>
      <w:r w:rsidRPr="007156F1">
        <w:rPr>
          <w:rFonts w:ascii="Times New Roman" w:hAnsi="Times New Roman" w:cs="Times New Roman"/>
        </w:rPr>
        <w:t>. São Paulo: Loyola, 2007</w:t>
      </w:r>
    </w:p>
    <w:p w14:paraId="1D9485D8"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p>
    <w:p w14:paraId="0C7A2C2E" w14:textId="77777777" w:rsidR="00BC6EC8" w:rsidRPr="007156F1" w:rsidRDefault="00BC6EC8" w:rsidP="007156F1">
      <w:pPr>
        <w:spacing w:before="120" w:line="360" w:lineRule="auto"/>
        <w:jc w:val="both"/>
        <w:rPr>
          <w:rFonts w:ascii="Times New Roman" w:eastAsia="Times New Roman" w:hAnsi="Times New Roman" w:cs="Times New Roman"/>
          <w:color w:val="000000"/>
          <w:lang w:eastAsia="pt-BR"/>
        </w:rPr>
      </w:pPr>
      <w:r w:rsidRPr="007156F1">
        <w:rPr>
          <w:rFonts w:ascii="Times New Roman" w:eastAsia="Times New Roman" w:hAnsi="Times New Roman" w:cs="Times New Roman"/>
          <w:color w:val="000000"/>
          <w:lang w:eastAsia="pt-BR"/>
        </w:rPr>
        <w:t xml:space="preserve">FRANÇA, I.L. Identidades coletivas, consumo e política: A aproximação entre mercado GLS e movimento GLBT em São Paulo. </w:t>
      </w:r>
      <w:r w:rsidRPr="007156F1">
        <w:rPr>
          <w:rFonts w:ascii="Times New Roman" w:eastAsia="Times New Roman" w:hAnsi="Times New Roman" w:cs="Times New Roman"/>
          <w:b/>
          <w:color w:val="000000"/>
          <w:lang w:eastAsia="pt-BR"/>
        </w:rPr>
        <w:t>Horizontes Antropológicos</w:t>
      </w:r>
      <w:r w:rsidRPr="007156F1">
        <w:rPr>
          <w:rFonts w:ascii="Times New Roman" w:eastAsia="Times New Roman" w:hAnsi="Times New Roman" w:cs="Times New Roman"/>
          <w:color w:val="000000"/>
          <w:lang w:eastAsia="pt-BR"/>
        </w:rPr>
        <w:t>, 13, 28, 2007, p. 289-311.</w:t>
      </w:r>
    </w:p>
    <w:p w14:paraId="45FD8B1F" w14:textId="77777777" w:rsidR="00BC6EC8" w:rsidRPr="007156F1" w:rsidRDefault="00BC6EC8" w:rsidP="007156F1">
      <w:pPr>
        <w:spacing w:line="360" w:lineRule="auto"/>
        <w:jc w:val="both"/>
        <w:rPr>
          <w:rFonts w:ascii="Times New Roman" w:hAnsi="Times New Roman" w:cs="Times New Roman"/>
        </w:rPr>
      </w:pPr>
    </w:p>
    <w:p w14:paraId="2ACEF6C2" w14:textId="77777777" w:rsidR="00BC6EC8" w:rsidRPr="007156F1" w:rsidRDefault="00BC6EC8" w:rsidP="007156F1">
      <w:pPr>
        <w:spacing w:line="360" w:lineRule="auto"/>
        <w:jc w:val="both"/>
        <w:rPr>
          <w:rFonts w:ascii="Times New Roman" w:hAnsi="Times New Roman" w:cs="Times New Roman"/>
        </w:rPr>
      </w:pPr>
      <w:r w:rsidRPr="007156F1">
        <w:rPr>
          <w:rFonts w:ascii="Times New Roman" w:hAnsi="Times New Roman" w:cs="Times New Roman"/>
        </w:rPr>
        <w:t xml:space="preserve">FRY, P. </w:t>
      </w:r>
      <w:r w:rsidRPr="007156F1">
        <w:rPr>
          <w:rFonts w:ascii="Times New Roman" w:hAnsi="Times New Roman" w:cs="Times New Roman"/>
          <w:color w:val="262626"/>
        </w:rPr>
        <w:t xml:space="preserve">Homossexualidade Masculina e Cultos Afro-Brasileiros. In: </w:t>
      </w:r>
      <w:proofErr w:type="spellStart"/>
      <w:r w:rsidRPr="007156F1">
        <w:rPr>
          <w:rFonts w:ascii="Times New Roman" w:hAnsi="Times New Roman" w:cs="Times New Roman"/>
          <w:color w:val="262626"/>
        </w:rPr>
        <w:t>Fry</w:t>
      </w:r>
      <w:proofErr w:type="spellEnd"/>
      <w:r w:rsidRPr="007156F1">
        <w:rPr>
          <w:rFonts w:ascii="Times New Roman" w:hAnsi="Times New Roman" w:cs="Times New Roman"/>
          <w:color w:val="262626"/>
        </w:rPr>
        <w:t xml:space="preserve">, P. </w:t>
      </w:r>
      <w:r w:rsidRPr="007156F1">
        <w:rPr>
          <w:rFonts w:ascii="Times New Roman" w:hAnsi="Times New Roman" w:cs="Times New Roman"/>
          <w:b/>
          <w:color w:val="262626"/>
        </w:rPr>
        <w:t xml:space="preserve">Para Inglês Ver: </w:t>
      </w:r>
      <w:r w:rsidRPr="0017150F">
        <w:rPr>
          <w:rFonts w:ascii="Times New Roman" w:hAnsi="Times New Roman" w:cs="Times New Roman"/>
          <w:color w:val="262626"/>
        </w:rPr>
        <w:t>identidade e política na cultura brasileira</w:t>
      </w:r>
      <w:r w:rsidRPr="007156F1">
        <w:rPr>
          <w:rFonts w:ascii="Times New Roman" w:hAnsi="Times New Roman" w:cs="Times New Roman"/>
          <w:color w:val="262626"/>
        </w:rPr>
        <w:t>. Rio de Janeiro: Zahar, 1982a, p. 54-86.</w:t>
      </w:r>
    </w:p>
    <w:p w14:paraId="60DD49CA" w14:textId="77777777" w:rsidR="00BC6EC8" w:rsidRPr="007156F1" w:rsidRDefault="00BC6EC8" w:rsidP="007156F1">
      <w:pPr>
        <w:spacing w:line="360" w:lineRule="auto"/>
        <w:jc w:val="both"/>
        <w:rPr>
          <w:rFonts w:ascii="Times New Roman" w:hAnsi="Times New Roman" w:cs="Times New Roman"/>
        </w:rPr>
      </w:pPr>
    </w:p>
    <w:p w14:paraId="2464B801" w14:textId="09923988" w:rsidR="00BC6EC8" w:rsidRPr="007156F1" w:rsidRDefault="00014AFA" w:rsidP="007156F1">
      <w:pPr>
        <w:spacing w:line="360" w:lineRule="auto"/>
        <w:jc w:val="both"/>
        <w:rPr>
          <w:rFonts w:ascii="Times New Roman" w:hAnsi="Times New Roman" w:cs="Times New Roman"/>
          <w:color w:val="262626"/>
        </w:rPr>
      </w:pPr>
      <w:r w:rsidRPr="007156F1">
        <w:rPr>
          <w:rFonts w:ascii="Times New Roman" w:hAnsi="Times New Roman" w:cs="Times New Roman"/>
          <w:color w:val="262626"/>
        </w:rPr>
        <w:t>______</w:t>
      </w:r>
      <w:r w:rsidR="00BC6EC8" w:rsidRPr="007156F1">
        <w:rPr>
          <w:rFonts w:ascii="Times New Roman" w:hAnsi="Times New Roman" w:cs="Times New Roman"/>
          <w:color w:val="262626"/>
        </w:rPr>
        <w:t xml:space="preserve">. Da hierarquia à Igualdade: a construção histórica da homossexualidade no Brasil. In: </w:t>
      </w:r>
      <w:proofErr w:type="spellStart"/>
      <w:r w:rsidR="00BC6EC8" w:rsidRPr="007156F1">
        <w:rPr>
          <w:rFonts w:ascii="Times New Roman" w:hAnsi="Times New Roman" w:cs="Times New Roman"/>
          <w:color w:val="262626"/>
        </w:rPr>
        <w:t>Fry</w:t>
      </w:r>
      <w:proofErr w:type="spellEnd"/>
      <w:r w:rsidR="00BC6EC8" w:rsidRPr="007156F1">
        <w:rPr>
          <w:rFonts w:ascii="Times New Roman" w:hAnsi="Times New Roman" w:cs="Times New Roman"/>
          <w:color w:val="262626"/>
        </w:rPr>
        <w:t xml:space="preserve">, P. </w:t>
      </w:r>
      <w:r w:rsidR="00BC6EC8" w:rsidRPr="007156F1">
        <w:rPr>
          <w:rFonts w:ascii="Times New Roman" w:hAnsi="Times New Roman" w:cs="Times New Roman"/>
          <w:b/>
          <w:color w:val="262626"/>
        </w:rPr>
        <w:t>Para Inglês Ver</w:t>
      </w:r>
      <w:r w:rsidR="00BC6EC8" w:rsidRPr="0017150F">
        <w:rPr>
          <w:rFonts w:ascii="Times New Roman" w:hAnsi="Times New Roman" w:cs="Times New Roman"/>
          <w:color w:val="262626"/>
        </w:rPr>
        <w:t>: identidade e política na cultura brasileira</w:t>
      </w:r>
      <w:r w:rsidR="00BC6EC8" w:rsidRPr="007156F1">
        <w:rPr>
          <w:rFonts w:ascii="Times New Roman" w:hAnsi="Times New Roman" w:cs="Times New Roman"/>
          <w:b/>
          <w:color w:val="262626"/>
        </w:rPr>
        <w:t>.</w:t>
      </w:r>
      <w:r w:rsidR="00BC6EC8" w:rsidRPr="007156F1">
        <w:rPr>
          <w:rFonts w:ascii="Times New Roman" w:hAnsi="Times New Roman" w:cs="Times New Roman"/>
          <w:color w:val="262626"/>
        </w:rPr>
        <w:t xml:space="preserve"> Rio de Janeiro: Zahar, 1982b, p. 87-115.</w:t>
      </w:r>
    </w:p>
    <w:p w14:paraId="46F3CE3D" w14:textId="77777777" w:rsidR="00BC6EC8" w:rsidRPr="007156F1" w:rsidRDefault="00BC6EC8" w:rsidP="007156F1">
      <w:pPr>
        <w:spacing w:line="360" w:lineRule="auto"/>
        <w:jc w:val="both"/>
        <w:rPr>
          <w:rFonts w:ascii="Times New Roman" w:hAnsi="Times New Roman" w:cs="Times New Roman"/>
          <w:color w:val="262626"/>
        </w:rPr>
      </w:pPr>
    </w:p>
    <w:p w14:paraId="61225156" w14:textId="07C1B958" w:rsidR="00014AFA" w:rsidRPr="007156F1" w:rsidRDefault="0017150F" w:rsidP="007156F1">
      <w:pPr>
        <w:spacing w:line="360" w:lineRule="auto"/>
        <w:jc w:val="both"/>
        <w:rPr>
          <w:rFonts w:ascii="Times New Roman" w:hAnsi="Times New Roman" w:cs="Times New Roman"/>
          <w:color w:val="262626"/>
        </w:rPr>
      </w:pPr>
      <w:r>
        <w:rPr>
          <w:rFonts w:ascii="Times New Roman" w:hAnsi="Times New Roman" w:cs="Times New Roman"/>
          <w:color w:val="262626"/>
        </w:rPr>
        <w:t>FRY, P.;</w:t>
      </w:r>
      <w:bookmarkStart w:id="0" w:name="_GoBack"/>
      <w:bookmarkEnd w:id="0"/>
      <w:r w:rsidR="00BC6EC8" w:rsidRPr="007156F1">
        <w:rPr>
          <w:rFonts w:ascii="Times New Roman" w:hAnsi="Times New Roman" w:cs="Times New Roman"/>
          <w:color w:val="262626"/>
        </w:rPr>
        <w:t xml:space="preserve"> </w:t>
      </w:r>
      <w:proofErr w:type="spellStart"/>
      <w:r w:rsidR="00BC6EC8" w:rsidRPr="007156F1">
        <w:rPr>
          <w:rFonts w:ascii="Times New Roman" w:hAnsi="Times New Roman" w:cs="Times New Roman"/>
          <w:color w:val="262626"/>
        </w:rPr>
        <w:t>MacRAE</w:t>
      </w:r>
      <w:proofErr w:type="spellEnd"/>
      <w:r w:rsidR="00BC6EC8" w:rsidRPr="007156F1">
        <w:rPr>
          <w:rFonts w:ascii="Times New Roman" w:hAnsi="Times New Roman" w:cs="Times New Roman"/>
          <w:color w:val="262626"/>
        </w:rPr>
        <w:t xml:space="preserve">, E. </w:t>
      </w:r>
      <w:r w:rsidR="00BC6EC8" w:rsidRPr="007156F1">
        <w:rPr>
          <w:rFonts w:ascii="Times New Roman" w:hAnsi="Times New Roman" w:cs="Times New Roman"/>
          <w:b/>
          <w:color w:val="262626"/>
        </w:rPr>
        <w:t>O Que é Homossexualidade</w:t>
      </w:r>
      <w:r w:rsidR="00BC6EC8" w:rsidRPr="007156F1">
        <w:rPr>
          <w:rFonts w:ascii="Times New Roman" w:hAnsi="Times New Roman" w:cs="Times New Roman"/>
          <w:color w:val="262626"/>
        </w:rPr>
        <w:t>. São Paulo: Brasiliense, 1983.</w:t>
      </w:r>
    </w:p>
    <w:p w14:paraId="51669492" w14:textId="77777777" w:rsidR="00014AFA" w:rsidRPr="007156F1" w:rsidRDefault="00014AFA" w:rsidP="007156F1">
      <w:pPr>
        <w:spacing w:line="360" w:lineRule="auto"/>
        <w:jc w:val="both"/>
        <w:rPr>
          <w:rFonts w:ascii="Times New Roman" w:hAnsi="Times New Roman" w:cs="Times New Roman"/>
          <w:color w:val="262626"/>
        </w:rPr>
      </w:pPr>
    </w:p>
    <w:p w14:paraId="48D4F937" w14:textId="7C973F5C" w:rsidR="00014AFA" w:rsidRPr="007156F1" w:rsidRDefault="00014AFA" w:rsidP="007156F1">
      <w:pPr>
        <w:spacing w:line="360" w:lineRule="auto"/>
        <w:jc w:val="both"/>
        <w:rPr>
          <w:rFonts w:ascii="Times New Roman" w:hAnsi="Times New Roman" w:cs="Times New Roman"/>
          <w:color w:val="262626"/>
        </w:rPr>
      </w:pPr>
      <w:r w:rsidRPr="007156F1">
        <w:rPr>
          <w:rFonts w:ascii="Times New Roman" w:hAnsi="Times New Roman" w:cs="Times New Roman"/>
        </w:rPr>
        <w:t xml:space="preserve">GONÇALVES, T.A. </w:t>
      </w:r>
      <w:r w:rsidRPr="007156F1">
        <w:rPr>
          <w:rFonts w:ascii="Times New Roman" w:hAnsi="Times New Roman" w:cs="Times New Roman"/>
          <w:b/>
        </w:rPr>
        <w:t xml:space="preserve">Homossexualidade – Representações, Preconceitos e Discriminação em Belém. </w:t>
      </w:r>
      <w:r w:rsidRPr="007156F1">
        <w:rPr>
          <w:rFonts w:ascii="Times New Roman" w:hAnsi="Times New Roman" w:cs="Times New Roman"/>
        </w:rPr>
        <w:t>(Trabalho de Conclusão de Curso). Belém: Curso de Graduação em Ciências Sociais, Universidade Federal do Pará, 1989.</w:t>
      </w:r>
    </w:p>
    <w:p w14:paraId="2D699643" w14:textId="77777777" w:rsidR="00014AFA" w:rsidRPr="007156F1" w:rsidRDefault="00014AFA" w:rsidP="007156F1">
      <w:pPr>
        <w:jc w:val="both"/>
        <w:rPr>
          <w:rFonts w:ascii="Times New Roman" w:hAnsi="Times New Roman" w:cs="Times New Roman"/>
        </w:rPr>
      </w:pPr>
    </w:p>
    <w:p w14:paraId="25459FCC" w14:textId="20982CB2" w:rsidR="00BE134D" w:rsidRPr="007156F1" w:rsidRDefault="00BC6EC8" w:rsidP="007156F1">
      <w:pPr>
        <w:spacing w:line="360" w:lineRule="auto"/>
        <w:jc w:val="both"/>
        <w:rPr>
          <w:rFonts w:ascii="Times New Roman" w:hAnsi="Times New Roman" w:cs="Times New Roman"/>
        </w:rPr>
      </w:pPr>
      <w:r w:rsidRPr="007156F1">
        <w:rPr>
          <w:rFonts w:ascii="Times New Roman" w:hAnsi="Times New Roman" w:cs="Times New Roman"/>
        </w:rPr>
        <w:t xml:space="preserve">GONTIJO, F. </w:t>
      </w:r>
      <w:r w:rsidR="00BE134D" w:rsidRPr="007156F1">
        <w:rPr>
          <w:rFonts w:ascii="Times New Roman" w:hAnsi="Times New Roman" w:cs="Times New Roman"/>
          <w:b/>
        </w:rPr>
        <w:t xml:space="preserve">O Rei Momo e o Arco-Íris: </w:t>
      </w:r>
      <w:r w:rsidR="00BE134D" w:rsidRPr="0017150F">
        <w:rPr>
          <w:rFonts w:ascii="Times New Roman" w:hAnsi="Times New Roman" w:cs="Times New Roman"/>
        </w:rPr>
        <w:t xml:space="preserve">carnaval e homossexualidade no Rio de Janeiro. </w:t>
      </w:r>
      <w:r w:rsidR="00BE134D" w:rsidRPr="007156F1">
        <w:rPr>
          <w:rFonts w:ascii="Times New Roman" w:hAnsi="Times New Roman" w:cs="Times New Roman"/>
        </w:rPr>
        <w:t xml:space="preserve">Rio de Janeiro: </w:t>
      </w:r>
      <w:proofErr w:type="spellStart"/>
      <w:r w:rsidR="00BE134D" w:rsidRPr="007156F1">
        <w:rPr>
          <w:rFonts w:ascii="Times New Roman" w:hAnsi="Times New Roman" w:cs="Times New Roman"/>
        </w:rPr>
        <w:t>Garamond</w:t>
      </w:r>
      <w:proofErr w:type="spellEnd"/>
      <w:r w:rsidR="00BE134D" w:rsidRPr="007156F1">
        <w:rPr>
          <w:rFonts w:ascii="Times New Roman" w:hAnsi="Times New Roman" w:cs="Times New Roman"/>
        </w:rPr>
        <w:t>, 2009.</w:t>
      </w:r>
    </w:p>
    <w:p w14:paraId="36AF5468" w14:textId="77777777" w:rsidR="00BE134D" w:rsidRPr="007156F1" w:rsidRDefault="00BE134D" w:rsidP="007156F1">
      <w:pPr>
        <w:spacing w:line="360" w:lineRule="auto"/>
        <w:jc w:val="both"/>
        <w:rPr>
          <w:rFonts w:ascii="Times New Roman" w:hAnsi="Times New Roman" w:cs="Times New Roman"/>
        </w:rPr>
      </w:pPr>
    </w:p>
    <w:p w14:paraId="3854D913" w14:textId="7F45F4D1" w:rsidR="00BC6EC8" w:rsidRPr="007156F1" w:rsidRDefault="00BE134D" w:rsidP="007156F1">
      <w:pPr>
        <w:spacing w:line="360" w:lineRule="auto"/>
        <w:jc w:val="both"/>
        <w:rPr>
          <w:rFonts w:ascii="Times New Roman" w:hAnsi="Times New Roman" w:cs="Times New Roman"/>
        </w:rPr>
      </w:pPr>
      <w:r w:rsidRPr="007156F1">
        <w:rPr>
          <w:rFonts w:ascii="Times New Roman" w:hAnsi="Times New Roman" w:cs="Times New Roman"/>
        </w:rPr>
        <w:t xml:space="preserve">___________. </w:t>
      </w:r>
      <w:r w:rsidR="00BC6EC8" w:rsidRPr="007156F1">
        <w:rPr>
          <w:rFonts w:ascii="Times New Roman" w:hAnsi="Times New Roman" w:cs="Times New Roman"/>
        </w:rPr>
        <w:t xml:space="preserve">Sexualidade e Ruralidade no Brasil: o que os estudos rurais e os estudos de gênero e sexualidade (não) dizem sobre essa relação? </w:t>
      </w:r>
      <w:r w:rsidR="00BC6EC8" w:rsidRPr="007156F1">
        <w:rPr>
          <w:rFonts w:ascii="Times New Roman" w:hAnsi="Times New Roman" w:cs="Times New Roman"/>
          <w:b/>
        </w:rPr>
        <w:t>Vivência</w:t>
      </w:r>
      <w:r w:rsidR="00BC6EC8" w:rsidRPr="007156F1">
        <w:rPr>
          <w:rFonts w:ascii="Times New Roman" w:hAnsi="Times New Roman" w:cs="Times New Roman"/>
        </w:rPr>
        <w:t>, 45,</w:t>
      </w:r>
      <w:r w:rsidR="00BC6EC8" w:rsidRPr="007156F1">
        <w:rPr>
          <w:rFonts w:ascii="Times New Roman" w:hAnsi="Times New Roman" w:cs="Times New Roman"/>
          <w:i/>
        </w:rPr>
        <w:t xml:space="preserve"> </w:t>
      </w:r>
      <w:r w:rsidR="00BC6EC8" w:rsidRPr="007156F1">
        <w:rPr>
          <w:rFonts w:ascii="Times New Roman" w:hAnsi="Times New Roman" w:cs="Times New Roman"/>
        </w:rPr>
        <w:t>1, 2015, p. 145-158.</w:t>
      </w:r>
    </w:p>
    <w:p w14:paraId="1EB9420E" w14:textId="77777777" w:rsidR="00BC6EC8" w:rsidRPr="007156F1" w:rsidRDefault="00BC6EC8" w:rsidP="007156F1">
      <w:pPr>
        <w:spacing w:line="360" w:lineRule="auto"/>
        <w:jc w:val="both"/>
        <w:rPr>
          <w:rFonts w:ascii="Times New Roman" w:eastAsia="ヒラギノ角ゴ Pro W3" w:hAnsi="Times New Roman" w:cs="Times New Roman"/>
          <w:color w:val="000000"/>
        </w:rPr>
      </w:pPr>
    </w:p>
    <w:p w14:paraId="78E959AE" w14:textId="298114BE"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GREEN, J.</w:t>
      </w:r>
      <w:r w:rsidRPr="007156F1">
        <w:rPr>
          <w:rFonts w:ascii="Times New Roman" w:eastAsia="Times New Roman" w:hAnsi="Times New Roman" w:cs="Times New Roman"/>
          <w:color w:val="000000"/>
          <w:lang w:eastAsia="pt-BR"/>
        </w:rPr>
        <w:t xml:space="preserve"> </w:t>
      </w:r>
      <w:r w:rsidRPr="007156F1">
        <w:rPr>
          <w:rFonts w:ascii="Times New Roman" w:hAnsi="Times New Roman" w:cs="Times New Roman"/>
          <w:b/>
        </w:rPr>
        <w:t>Além do Carnaval</w:t>
      </w:r>
      <w:r w:rsidRPr="0017150F">
        <w:rPr>
          <w:rFonts w:ascii="Times New Roman" w:hAnsi="Times New Roman" w:cs="Times New Roman"/>
        </w:rPr>
        <w:t>: a homossexualidade masculina no Brasil do século XX.</w:t>
      </w:r>
      <w:r w:rsidRPr="007156F1">
        <w:rPr>
          <w:rFonts w:ascii="Times New Roman" w:hAnsi="Times New Roman" w:cs="Times New Roman"/>
          <w:b/>
        </w:rPr>
        <w:t xml:space="preserve"> </w:t>
      </w:r>
      <w:r w:rsidRPr="007156F1">
        <w:rPr>
          <w:rFonts w:ascii="Times New Roman" w:hAnsi="Times New Roman" w:cs="Times New Roman"/>
        </w:rPr>
        <w:t>São Paulo, Unesp, 2000a.</w:t>
      </w:r>
    </w:p>
    <w:p w14:paraId="1C34020A" w14:textId="77777777" w:rsidR="00014AFA" w:rsidRPr="007156F1" w:rsidRDefault="00014AFA" w:rsidP="007156F1">
      <w:pPr>
        <w:spacing w:line="360" w:lineRule="auto"/>
        <w:jc w:val="both"/>
        <w:rPr>
          <w:rFonts w:ascii="Times New Roman" w:hAnsi="Times New Roman" w:cs="Times New Roman"/>
        </w:rPr>
      </w:pPr>
    </w:p>
    <w:p w14:paraId="123F0D7B" w14:textId="6956EF82"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__________. “Mais Amor e Mais Tesão”: a construção de um movimento brasileiro de gays, lésbicas e travestis. </w:t>
      </w:r>
      <w:r w:rsidRPr="007156F1">
        <w:rPr>
          <w:rFonts w:ascii="Times New Roman" w:hAnsi="Times New Roman" w:cs="Times New Roman"/>
          <w:b/>
        </w:rPr>
        <w:t xml:space="preserve">Cadernos </w:t>
      </w:r>
      <w:proofErr w:type="spellStart"/>
      <w:r w:rsidRPr="007156F1">
        <w:rPr>
          <w:rFonts w:ascii="Times New Roman" w:hAnsi="Times New Roman" w:cs="Times New Roman"/>
          <w:b/>
        </w:rPr>
        <w:t>Pagu</w:t>
      </w:r>
      <w:proofErr w:type="spellEnd"/>
      <w:r w:rsidRPr="007156F1">
        <w:rPr>
          <w:rFonts w:ascii="Times New Roman" w:hAnsi="Times New Roman" w:cs="Times New Roman"/>
          <w:i/>
        </w:rPr>
        <w:t>,</w:t>
      </w:r>
      <w:r w:rsidRPr="007156F1">
        <w:rPr>
          <w:rFonts w:ascii="Times New Roman" w:hAnsi="Times New Roman" w:cs="Times New Roman"/>
        </w:rPr>
        <w:t xml:space="preserve"> 15, 2000b, p. 271-295.</w:t>
      </w:r>
    </w:p>
    <w:p w14:paraId="2B225C80" w14:textId="77777777" w:rsidR="00014AFA" w:rsidRPr="007156F1" w:rsidRDefault="00014AFA" w:rsidP="007156F1">
      <w:pPr>
        <w:spacing w:line="360" w:lineRule="auto"/>
        <w:jc w:val="both"/>
        <w:rPr>
          <w:rFonts w:ascii="Times New Roman" w:eastAsia="ヒラギノ角ゴ Pro W3" w:hAnsi="Times New Roman" w:cs="Times New Roman"/>
          <w:color w:val="000000"/>
        </w:rPr>
      </w:pPr>
    </w:p>
    <w:p w14:paraId="55DFE7F1"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color w:val="1F1C1D"/>
        </w:rPr>
        <w:t xml:space="preserve">JAGOSE, A. </w:t>
      </w:r>
      <w:proofErr w:type="spellStart"/>
      <w:r w:rsidRPr="007156F1">
        <w:rPr>
          <w:rFonts w:ascii="Times New Roman" w:hAnsi="Times New Roman" w:cs="Times New Roman"/>
          <w:b/>
          <w:color w:val="1F1C1D"/>
        </w:rPr>
        <w:t>Queer</w:t>
      </w:r>
      <w:proofErr w:type="spellEnd"/>
      <w:r w:rsidRPr="007156F1">
        <w:rPr>
          <w:rFonts w:ascii="Times New Roman" w:hAnsi="Times New Roman" w:cs="Times New Roman"/>
          <w:b/>
          <w:color w:val="1F1C1D"/>
        </w:rPr>
        <w:t xml:space="preserve"> </w:t>
      </w:r>
      <w:proofErr w:type="spellStart"/>
      <w:r w:rsidRPr="007156F1">
        <w:rPr>
          <w:rFonts w:ascii="Times New Roman" w:hAnsi="Times New Roman" w:cs="Times New Roman"/>
          <w:b/>
          <w:color w:val="1F1C1D"/>
        </w:rPr>
        <w:t>Theory</w:t>
      </w:r>
      <w:proofErr w:type="spellEnd"/>
      <w:r w:rsidRPr="007156F1">
        <w:rPr>
          <w:rFonts w:ascii="Times New Roman" w:hAnsi="Times New Roman" w:cs="Times New Roman"/>
          <w:b/>
          <w:color w:val="1F1C1D"/>
        </w:rPr>
        <w:t xml:space="preserve"> – </w:t>
      </w:r>
      <w:proofErr w:type="spellStart"/>
      <w:r w:rsidRPr="0017150F">
        <w:rPr>
          <w:rFonts w:ascii="Times New Roman" w:hAnsi="Times New Roman" w:cs="Times New Roman"/>
          <w:color w:val="1F1C1D"/>
        </w:rPr>
        <w:t>an</w:t>
      </w:r>
      <w:proofErr w:type="spellEnd"/>
      <w:r w:rsidRPr="0017150F">
        <w:rPr>
          <w:rFonts w:ascii="Times New Roman" w:hAnsi="Times New Roman" w:cs="Times New Roman"/>
          <w:color w:val="1F1C1D"/>
        </w:rPr>
        <w:t xml:space="preserve"> </w:t>
      </w:r>
      <w:proofErr w:type="spellStart"/>
      <w:r w:rsidRPr="0017150F">
        <w:rPr>
          <w:rFonts w:ascii="Times New Roman" w:hAnsi="Times New Roman" w:cs="Times New Roman"/>
          <w:color w:val="1F1C1D"/>
        </w:rPr>
        <w:t>introduction</w:t>
      </w:r>
      <w:proofErr w:type="spellEnd"/>
      <w:r w:rsidRPr="007156F1">
        <w:rPr>
          <w:rFonts w:ascii="Times New Roman" w:hAnsi="Times New Roman" w:cs="Times New Roman"/>
          <w:color w:val="1F1C1D"/>
        </w:rPr>
        <w:t xml:space="preserve">. NOVA York: New York </w:t>
      </w:r>
      <w:proofErr w:type="spellStart"/>
      <w:r w:rsidRPr="007156F1">
        <w:rPr>
          <w:rFonts w:ascii="Times New Roman" w:hAnsi="Times New Roman" w:cs="Times New Roman"/>
          <w:color w:val="1F1C1D"/>
        </w:rPr>
        <w:t>University</w:t>
      </w:r>
      <w:proofErr w:type="spellEnd"/>
      <w:r w:rsidRPr="007156F1">
        <w:rPr>
          <w:rFonts w:ascii="Times New Roman" w:hAnsi="Times New Roman" w:cs="Times New Roman"/>
          <w:color w:val="1F1C1D"/>
        </w:rPr>
        <w:t xml:space="preserve"> Press, 1996.</w:t>
      </w:r>
    </w:p>
    <w:p w14:paraId="09D1FDAB" w14:textId="77777777" w:rsidR="00014AFA" w:rsidRPr="007156F1" w:rsidRDefault="00014AFA" w:rsidP="007156F1">
      <w:pPr>
        <w:spacing w:line="360" w:lineRule="auto"/>
        <w:jc w:val="both"/>
        <w:rPr>
          <w:rFonts w:ascii="Times New Roman" w:hAnsi="Times New Roman" w:cs="Times New Roman"/>
        </w:rPr>
      </w:pPr>
    </w:p>
    <w:p w14:paraId="694D2FAB" w14:textId="77777777" w:rsidR="00BC6EC8" w:rsidRPr="007156F1" w:rsidRDefault="00BC6EC8" w:rsidP="007156F1">
      <w:pPr>
        <w:spacing w:line="360" w:lineRule="auto"/>
        <w:jc w:val="both"/>
        <w:rPr>
          <w:rFonts w:ascii="Times New Roman" w:hAnsi="Times New Roman" w:cs="Times New Roman"/>
        </w:rPr>
      </w:pPr>
      <w:r w:rsidRPr="007156F1">
        <w:rPr>
          <w:rFonts w:ascii="Times New Roman" w:hAnsi="Times New Roman" w:cs="Times New Roman"/>
        </w:rPr>
        <w:t xml:space="preserve">LANDES, R. Matriarcado Cultual e Homossexualidade Masculina. In: Landes, R. </w:t>
      </w:r>
      <w:r w:rsidRPr="007156F1">
        <w:rPr>
          <w:rFonts w:ascii="Times New Roman" w:hAnsi="Times New Roman" w:cs="Times New Roman"/>
          <w:i/>
        </w:rPr>
        <w:t xml:space="preserve">A </w:t>
      </w:r>
      <w:r w:rsidRPr="007156F1">
        <w:rPr>
          <w:rFonts w:ascii="Times New Roman" w:hAnsi="Times New Roman" w:cs="Times New Roman"/>
          <w:b/>
        </w:rPr>
        <w:t>Cidade das Mulheres</w:t>
      </w:r>
      <w:r w:rsidRPr="007156F1">
        <w:rPr>
          <w:rFonts w:ascii="Times New Roman" w:hAnsi="Times New Roman" w:cs="Times New Roman"/>
        </w:rPr>
        <w:t>. Rio de Janeiro: Civilização Brasileira, 1967.</w:t>
      </w:r>
    </w:p>
    <w:p w14:paraId="512A9D12" w14:textId="77777777" w:rsidR="00BC6EC8" w:rsidRPr="007156F1" w:rsidRDefault="00BC6EC8" w:rsidP="007156F1">
      <w:pPr>
        <w:spacing w:line="360" w:lineRule="auto"/>
        <w:jc w:val="both"/>
        <w:rPr>
          <w:rFonts w:ascii="Times New Roman" w:hAnsi="Times New Roman" w:cs="Times New Roman"/>
        </w:rPr>
      </w:pPr>
    </w:p>
    <w:p w14:paraId="4D589A5A"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LOBO, W.L. </w:t>
      </w:r>
      <w:proofErr w:type="spellStart"/>
      <w:r w:rsidRPr="007156F1">
        <w:rPr>
          <w:rFonts w:ascii="Times New Roman" w:hAnsi="Times New Roman" w:cs="Times New Roman"/>
          <w:b/>
        </w:rPr>
        <w:t>Autopercepção</w:t>
      </w:r>
      <w:proofErr w:type="spellEnd"/>
      <w:r w:rsidRPr="007156F1">
        <w:rPr>
          <w:rFonts w:ascii="Times New Roman" w:hAnsi="Times New Roman" w:cs="Times New Roman"/>
          <w:b/>
        </w:rPr>
        <w:t xml:space="preserve"> em Travestis da Cidade de Belém.</w:t>
      </w:r>
      <w:r w:rsidRPr="007156F1">
        <w:rPr>
          <w:rFonts w:ascii="Times New Roman" w:hAnsi="Times New Roman" w:cs="Times New Roman"/>
        </w:rPr>
        <w:t xml:space="preserve"> (Trabalho de Conclusão de Curso). Belém: Curso de Graduação em Psicologia, Universidade Federal do Pará 2009.</w:t>
      </w:r>
    </w:p>
    <w:p w14:paraId="68ECE817" w14:textId="77777777" w:rsidR="00014AFA" w:rsidRPr="007156F1" w:rsidRDefault="00014AFA" w:rsidP="007156F1">
      <w:pPr>
        <w:spacing w:line="360" w:lineRule="auto"/>
        <w:jc w:val="both"/>
        <w:rPr>
          <w:rFonts w:ascii="Times New Roman" w:hAnsi="Times New Roman" w:cs="Times New Roman"/>
        </w:rPr>
      </w:pPr>
    </w:p>
    <w:p w14:paraId="41F01605" w14:textId="77777777" w:rsidR="00014AFA" w:rsidRPr="007156F1" w:rsidRDefault="00BC6EC8" w:rsidP="007156F1">
      <w:pPr>
        <w:spacing w:line="360" w:lineRule="auto"/>
        <w:jc w:val="both"/>
        <w:rPr>
          <w:rFonts w:ascii="Times New Roman" w:hAnsi="Times New Roman" w:cs="Times New Roman"/>
        </w:rPr>
      </w:pPr>
      <w:proofErr w:type="spellStart"/>
      <w:r w:rsidRPr="007156F1">
        <w:rPr>
          <w:rFonts w:ascii="Times New Roman" w:hAnsi="Times New Roman" w:cs="Times New Roman"/>
        </w:rPr>
        <w:t>MacRAE</w:t>
      </w:r>
      <w:proofErr w:type="spellEnd"/>
      <w:r w:rsidRPr="007156F1">
        <w:rPr>
          <w:rFonts w:ascii="Times New Roman" w:hAnsi="Times New Roman" w:cs="Times New Roman"/>
        </w:rPr>
        <w:t xml:space="preserve">, E. Os Respeitáveis Militantes e as Bichas Loucas. In: </w:t>
      </w:r>
      <w:proofErr w:type="spellStart"/>
      <w:r w:rsidRPr="007156F1">
        <w:rPr>
          <w:rFonts w:ascii="Times New Roman" w:hAnsi="Times New Roman" w:cs="Times New Roman"/>
        </w:rPr>
        <w:t>MacRae</w:t>
      </w:r>
      <w:proofErr w:type="spellEnd"/>
      <w:r w:rsidRPr="007156F1">
        <w:rPr>
          <w:rFonts w:ascii="Times New Roman" w:hAnsi="Times New Roman" w:cs="Times New Roman"/>
        </w:rPr>
        <w:t>, E. &amp; Eulálio, A. (</w:t>
      </w:r>
      <w:proofErr w:type="spellStart"/>
      <w:r w:rsidRPr="007156F1">
        <w:rPr>
          <w:rFonts w:ascii="Times New Roman" w:hAnsi="Times New Roman" w:cs="Times New Roman"/>
        </w:rPr>
        <w:t>orgs</w:t>
      </w:r>
      <w:proofErr w:type="spellEnd"/>
      <w:r w:rsidRPr="007156F1">
        <w:rPr>
          <w:rFonts w:ascii="Times New Roman" w:hAnsi="Times New Roman" w:cs="Times New Roman"/>
        </w:rPr>
        <w:t xml:space="preserve">.). </w:t>
      </w:r>
      <w:r w:rsidRPr="007156F1">
        <w:rPr>
          <w:rFonts w:ascii="Times New Roman" w:hAnsi="Times New Roman" w:cs="Times New Roman"/>
          <w:b/>
        </w:rPr>
        <w:t>Caminhos Cruzados</w:t>
      </w:r>
      <w:r w:rsidRPr="007156F1">
        <w:rPr>
          <w:rFonts w:ascii="Times New Roman" w:hAnsi="Times New Roman" w:cs="Times New Roman"/>
          <w:i/>
        </w:rPr>
        <w:t>.</w:t>
      </w:r>
      <w:r w:rsidRPr="007156F1">
        <w:rPr>
          <w:rFonts w:ascii="Times New Roman" w:hAnsi="Times New Roman" w:cs="Times New Roman"/>
        </w:rPr>
        <w:t xml:space="preserve"> São Paulo: Brasiliense, 1982, p. 99-111.</w:t>
      </w:r>
    </w:p>
    <w:p w14:paraId="617AF17F" w14:textId="77777777" w:rsidR="00014AFA" w:rsidRPr="007156F1" w:rsidRDefault="00014AFA" w:rsidP="007156F1">
      <w:pPr>
        <w:spacing w:line="360" w:lineRule="auto"/>
        <w:jc w:val="both"/>
        <w:rPr>
          <w:rFonts w:ascii="Times New Roman" w:hAnsi="Times New Roman" w:cs="Times New Roman"/>
        </w:rPr>
      </w:pPr>
    </w:p>
    <w:p w14:paraId="0267A5F4" w14:textId="328989DF"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MENESES, A.B. </w:t>
      </w:r>
      <w:r w:rsidRPr="007156F1">
        <w:rPr>
          <w:rFonts w:ascii="Times New Roman" w:hAnsi="Times New Roman" w:cs="Times New Roman"/>
          <w:b/>
        </w:rPr>
        <w:t>Análise da Investigação dos Determinantes do Comportamento Homossexual Humano.</w:t>
      </w:r>
      <w:r w:rsidRPr="007156F1">
        <w:rPr>
          <w:rFonts w:ascii="Times New Roman" w:hAnsi="Times New Roman" w:cs="Times New Roman"/>
        </w:rPr>
        <w:t xml:space="preserve"> (Dissertação de Mestrado). Belém: Programa de Pós-Graduação em Psicologia – Teoria e Pesquisa do Comportamento, Universidade Federal do Pará, 2005. </w:t>
      </w:r>
    </w:p>
    <w:p w14:paraId="5D564081" w14:textId="77777777" w:rsidR="00014AFA" w:rsidRPr="007156F1" w:rsidRDefault="00014AFA" w:rsidP="007156F1">
      <w:pPr>
        <w:jc w:val="both"/>
        <w:rPr>
          <w:rFonts w:ascii="Times New Roman" w:hAnsi="Times New Roman" w:cs="Times New Roman"/>
        </w:rPr>
      </w:pPr>
    </w:p>
    <w:p w14:paraId="51F6CC92"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MISKOLCI, S. A Teoria </w:t>
      </w:r>
      <w:proofErr w:type="spellStart"/>
      <w:r w:rsidRPr="007156F1">
        <w:rPr>
          <w:rFonts w:ascii="Times New Roman" w:hAnsi="Times New Roman" w:cs="Times New Roman"/>
        </w:rPr>
        <w:t>Queer</w:t>
      </w:r>
      <w:proofErr w:type="spellEnd"/>
      <w:r w:rsidRPr="007156F1">
        <w:rPr>
          <w:rFonts w:ascii="Times New Roman" w:hAnsi="Times New Roman" w:cs="Times New Roman"/>
        </w:rPr>
        <w:t xml:space="preserve"> e a Sociologia: o desafio de uma analítica da normalização. </w:t>
      </w:r>
      <w:r w:rsidRPr="007156F1">
        <w:rPr>
          <w:rFonts w:ascii="Times New Roman" w:hAnsi="Times New Roman" w:cs="Times New Roman"/>
          <w:b/>
        </w:rPr>
        <w:t>Sociologia</w:t>
      </w:r>
      <w:r w:rsidRPr="007156F1">
        <w:rPr>
          <w:rFonts w:ascii="Times New Roman" w:hAnsi="Times New Roman" w:cs="Times New Roman"/>
        </w:rPr>
        <w:t>, 11, 21, 2009, p. 150-182.</w:t>
      </w:r>
    </w:p>
    <w:p w14:paraId="64CCA4C0" w14:textId="77777777" w:rsidR="00014AFA" w:rsidRPr="007156F1" w:rsidRDefault="00014AFA" w:rsidP="007156F1">
      <w:pPr>
        <w:spacing w:line="360" w:lineRule="auto"/>
        <w:jc w:val="both"/>
        <w:rPr>
          <w:rFonts w:ascii="Times New Roman" w:hAnsi="Times New Roman" w:cs="Times New Roman"/>
        </w:rPr>
      </w:pPr>
    </w:p>
    <w:p w14:paraId="3DC22C56"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MONTEIRO, D.S. </w:t>
      </w:r>
      <w:proofErr w:type="spellStart"/>
      <w:r w:rsidRPr="007156F1">
        <w:rPr>
          <w:rFonts w:ascii="Times New Roman" w:hAnsi="Times New Roman" w:cs="Times New Roman"/>
          <w:b/>
        </w:rPr>
        <w:t>Transexualidade</w:t>
      </w:r>
      <w:proofErr w:type="spellEnd"/>
      <w:r w:rsidRPr="007156F1">
        <w:rPr>
          <w:rFonts w:ascii="Times New Roman" w:hAnsi="Times New Roman" w:cs="Times New Roman"/>
          <w:b/>
        </w:rPr>
        <w:t xml:space="preserve"> e Direito: </w:t>
      </w:r>
      <w:r w:rsidRPr="0017150F">
        <w:rPr>
          <w:rFonts w:ascii="Times New Roman" w:hAnsi="Times New Roman" w:cs="Times New Roman"/>
        </w:rPr>
        <w:t>Rediscutindo Gênero pela Perspectiva dos Direitos Humanos.</w:t>
      </w:r>
      <w:r w:rsidRPr="007156F1">
        <w:rPr>
          <w:rFonts w:ascii="Times New Roman" w:hAnsi="Times New Roman" w:cs="Times New Roman"/>
        </w:rPr>
        <w:t xml:space="preserve"> (Trabalho de Conclusão de Curso). Belém: Curso de Graduação em Direito, Universidade Federal do Pará, 2009.</w:t>
      </w:r>
    </w:p>
    <w:p w14:paraId="71962A3B" w14:textId="77777777" w:rsidR="00014AFA" w:rsidRPr="007156F1" w:rsidRDefault="00014AFA" w:rsidP="007156F1">
      <w:pPr>
        <w:spacing w:line="360" w:lineRule="auto"/>
        <w:jc w:val="both"/>
        <w:rPr>
          <w:rFonts w:ascii="Times New Roman" w:hAnsi="Times New Roman" w:cs="Times New Roman"/>
        </w:rPr>
      </w:pPr>
    </w:p>
    <w:p w14:paraId="543E1EE3" w14:textId="5D2BBA4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PATOJA, E.F. </w:t>
      </w:r>
      <w:r w:rsidRPr="007156F1">
        <w:rPr>
          <w:rFonts w:ascii="Times New Roman" w:hAnsi="Times New Roman" w:cs="Times New Roman"/>
          <w:b/>
        </w:rPr>
        <w:t xml:space="preserve">Brasil e Portugal: </w:t>
      </w:r>
      <w:r w:rsidRPr="0017150F">
        <w:rPr>
          <w:rFonts w:ascii="Times New Roman" w:hAnsi="Times New Roman" w:cs="Times New Roman"/>
        </w:rPr>
        <w:t xml:space="preserve">o reconhecimento da </w:t>
      </w:r>
      <w:proofErr w:type="spellStart"/>
      <w:r w:rsidRPr="0017150F">
        <w:rPr>
          <w:rFonts w:ascii="Times New Roman" w:hAnsi="Times New Roman" w:cs="Times New Roman"/>
        </w:rPr>
        <w:t>homoconjugalidade</w:t>
      </w:r>
      <w:proofErr w:type="spellEnd"/>
      <w:r w:rsidRPr="0017150F">
        <w:rPr>
          <w:rFonts w:ascii="Times New Roman" w:hAnsi="Times New Roman" w:cs="Times New Roman"/>
        </w:rPr>
        <w:t>.</w:t>
      </w:r>
      <w:r w:rsidRPr="007156F1">
        <w:rPr>
          <w:rFonts w:ascii="Times New Roman" w:hAnsi="Times New Roman" w:cs="Times New Roman"/>
        </w:rPr>
        <w:t xml:space="preserve"> (Trabalho de Conclusão de Curso). Belém: Curso de Graduação em Ciências Sociais, Universidade Federal do Pará, 2010.</w:t>
      </w:r>
    </w:p>
    <w:p w14:paraId="6E33BB29" w14:textId="77777777" w:rsidR="00014AFA" w:rsidRPr="007156F1" w:rsidRDefault="00014AFA" w:rsidP="007156F1">
      <w:pPr>
        <w:jc w:val="both"/>
        <w:rPr>
          <w:rFonts w:ascii="Times New Roman" w:hAnsi="Times New Roman" w:cs="Times New Roman"/>
        </w:rPr>
      </w:pPr>
    </w:p>
    <w:p w14:paraId="0DB44455" w14:textId="77777777" w:rsidR="00014AFA" w:rsidRPr="007156F1" w:rsidRDefault="00BC6EC8" w:rsidP="007156F1">
      <w:pPr>
        <w:spacing w:line="360" w:lineRule="auto"/>
        <w:jc w:val="both"/>
        <w:rPr>
          <w:rFonts w:ascii="Times New Roman" w:hAnsi="Times New Roman" w:cs="Times New Roman"/>
        </w:rPr>
      </w:pPr>
      <w:r w:rsidRPr="007156F1">
        <w:rPr>
          <w:rFonts w:ascii="Times New Roman" w:hAnsi="Times New Roman" w:cs="Times New Roman"/>
        </w:rPr>
        <w:t xml:space="preserve">PERLONGHER, N. </w:t>
      </w:r>
      <w:r w:rsidRPr="007156F1">
        <w:rPr>
          <w:rFonts w:ascii="Times New Roman" w:hAnsi="Times New Roman" w:cs="Times New Roman"/>
          <w:b/>
        </w:rPr>
        <w:t xml:space="preserve">O Negócio do Michê: </w:t>
      </w:r>
      <w:r w:rsidRPr="0017150F">
        <w:rPr>
          <w:rFonts w:ascii="Times New Roman" w:hAnsi="Times New Roman" w:cs="Times New Roman"/>
        </w:rPr>
        <w:t>prostituição viril em São Paulo.</w:t>
      </w:r>
      <w:r w:rsidRPr="007156F1">
        <w:rPr>
          <w:rFonts w:ascii="Times New Roman" w:hAnsi="Times New Roman" w:cs="Times New Roman"/>
        </w:rPr>
        <w:t xml:space="preserve"> São Paulo: Brasiliense, 1987.</w:t>
      </w:r>
    </w:p>
    <w:p w14:paraId="50B251D7" w14:textId="77777777" w:rsidR="00014AFA" w:rsidRPr="007156F1" w:rsidRDefault="00014AFA" w:rsidP="007156F1">
      <w:pPr>
        <w:spacing w:line="360" w:lineRule="auto"/>
        <w:jc w:val="both"/>
        <w:rPr>
          <w:rFonts w:ascii="Times New Roman" w:hAnsi="Times New Roman" w:cs="Times New Roman"/>
        </w:rPr>
      </w:pPr>
    </w:p>
    <w:p w14:paraId="37E68540" w14:textId="57AE319E"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PINTO, L.C. </w:t>
      </w:r>
      <w:r w:rsidRPr="007156F1">
        <w:rPr>
          <w:rFonts w:ascii="Times New Roman" w:hAnsi="Times New Roman" w:cs="Times New Roman"/>
          <w:b/>
        </w:rPr>
        <w:t>Algumas Contribuições Educacionais da Homossexualidade sobre o Caráter Psicossocial.  (</w:t>
      </w:r>
      <w:r w:rsidRPr="007156F1">
        <w:rPr>
          <w:rFonts w:ascii="Times New Roman" w:hAnsi="Times New Roman" w:cs="Times New Roman"/>
        </w:rPr>
        <w:t>Trabalho de Conclusão de Curso). Belém: Curso de Graduação em Ciências Sociais, Universidade Federal do Pará, 1995.</w:t>
      </w:r>
    </w:p>
    <w:p w14:paraId="2192C4A4" w14:textId="77777777" w:rsidR="00014AFA" w:rsidRPr="007156F1" w:rsidRDefault="00014AFA" w:rsidP="007156F1">
      <w:pPr>
        <w:jc w:val="both"/>
        <w:rPr>
          <w:rFonts w:ascii="Times New Roman" w:hAnsi="Times New Roman" w:cs="Times New Roman"/>
        </w:rPr>
      </w:pPr>
    </w:p>
    <w:p w14:paraId="4C4B1D9A" w14:textId="77777777" w:rsidR="00014AFA" w:rsidRPr="007156F1" w:rsidRDefault="00014AFA" w:rsidP="007156F1">
      <w:pPr>
        <w:spacing w:line="360" w:lineRule="auto"/>
        <w:jc w:val="both"/>
        <w:rPr>
          <w:rFonts w:ascii="Times New Roman" w:eastAsia="ヒラギノ角ゴ Pro W3" w:hAnsi="Times New Roman" w:cs="Times New Roman"/>
        </w:rPr>
      </w:pPr>
      <w:r w:rsidRPr="007156F1">
        <w:rPr>
          <w:rFonts w:ascii="Times New Roman" w:hAnsi="Times New Roman" w:cs="Times New Roman"/>
        </w:rPr>
        <w:t xml:space="preserve">PISCITELLI, A. </w:t>
      </w:r>
      <w:proofErr w:type="spellStart"/>
      <w:r w:rsidRPr="007156F1">
        <w:rPr>
          <w:rFonts w:ascii="Times New Roman" w:eastAsia="ヒラギノ角ゴ Pro W3" w:hAnsi="Times New Roman" w:cs="Times New Roman"/>
        </w:rPr>
        <w:t>Interseccionalidades</w:t>
      </w:r>
      <w:proofErr w:type="spellEnd"/>
      <w:r w:rsidRPr="007156F1">
        <w:rPr>
          <w:rFonts w:ascii="Times New Roman" w:eastAsia="ヒラギノ角ゴ Pro W3" w:hAnsi="Times New Roman" w:cs="Times New Roman"/>
        </w:rPr>
        <w:t xml:space="preserve">, Categorias de Articulação e Experiências de Migrantes Brasileiras. </w:t>
      </w:r>
      <w:r w:rsidRPr="007156F1">
        <w:rPr>
          <w:rFonts w:ascii="Times New Roman" w:eastAsia="ヒラギノ角ゴ Pro W3" w:hAnsi="Times New Roman" w:cs="Times New Roman"/>
          <w:b/>
        </w:rPr>
        <w:t>Sociedade e Cultura</w:t>
      </w:r>
      <w:r w:rsidRPr="007156F1">
        <w:rPr>
          <w:rFonts w:ascii="Times New Roman" w:eastAsia="ヒラギノ角ゴ Pro W3" w:hAnsi="Times New Roman" w:cs="Times New Roman"/>
        </w:rPr>
        <w:t>, 2008, 11, 2, p. 263-274.</w:t>
      </w:r>
    </w:p>
    <w:p w14:paraId="78BB7C1A" w14:textId="77777777" w:rsidR="00014AFA" w:rsidRPr="007156F1" w:rsidRDefault="00014AFA" w:rsidP="007156F1">
      <w:pPr>
        <w:spacing w:line="360" w:lineRule="auto"/>
        <w:jc w:val="both"/>
        <w:rPr>
          <w:rFonts w:ascii="Times New Roman" w:eastAsia="ヒラギノ角ゴ Pro W3" w:hAnsi="Times New Roman" w:cs="Times New Roman"/>
        </w:rPr>
      </w:pPr>
    </w:p>
    <w:p w14:paraId="1BBF7D45"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_____________. </w:t>
      </w:r>
      <w:proofErr w:type="spellStart"/>
      <w:r w:rsidRPr="007156F1">
        <w:rPr>
          <w:rFonts w:ascii="Times New Roman" w:hAnsi="Times New Roman" w:cs="Times New Roman"/>
        </w:rPr>
        <w:t>Interseccionalidades</w:t>
      </w:r>
      <w:proofErr w:type="spellEnd"/>
      <w:r w:rsidRPr="007156F1">
        <w:rPr>
          <w:rFonts w:ascii="Times New Roman" w:hAnsi="Times New Roman" w:cs="Times New Roman"/>
        </w:rPr>
        <w:t xml:space="preserve">, Direitos Humanos e Vítimas. In: </w:t>
      </w:r>
      <w:proofErr w:type="spellStart"/>
      <w:r w:rsidRPr="007156F1">
        <w:rPr>
          <w:rFonts w:ascii="Times New Roman" w:hAnsi="Times New Roman" w:cs="Times New Roman"/>
        </w:rPr>
        <w:t>Miskolci</w:t>
      </w:r>
      <w:proofErr w:type="spellEnd"/>
      <w:r w:rsidRPr="007156F1">
        <w:rPr>
          <w:rFonts w:ascii="Times New Roman" w:hAnsi="Times New Roman" w:cs="Times New Roman"/>
        </w:rPr>
        <w:t xml:space="preserve">, R., </w:t>
      </w:r>
      <w:proofErr w:type="spellStart"/>
      <w:r w:rsidRPr="007156F1">
        <w:rPr>
          <w:rFonts w:ascii="Times New Roman" w:hAnsi="Times New Roman" w:cs="Times New Roman"/>
        </w:rPr>
        <w:t>Pelúcio</w:t>
      </w:r>
      <w:proofErr w:type="spellEnd"/>
      <w:r w:rsidRPr="007156F1">
        <w:rPr>
          <w:rFonts w:ascii="Times New Roman" w:hAnsi="Times New Roman" w:cs="Times New Roman"/>
        </w:rPr>
        <w:t>, L. (</w:t>
      </w:r>
      <w:proofErr w:type="spellStart"/>
      <w:r w:rsidRPr="007156F1">
        <w:rPr>
          <w:rFonts w:ascii="Times New Roman" w:hAnsi="Times New Roman" w:cs="Times New Roman"/>
        </w:rPr>
        <w:t>orgs</w:t>
      </w:r>
      <w:proofErr w:type="spellEnd"/>
      <w:r w:rsidRPr="007156F1">
        <w:rPr>
          <w:rFonts w:ascii="Times New Roman" w:hAnsi="Times New Roman" w:cs="Times New Roman"/>
        </w:rPr>
        <w:t xml:space="preserve">.). </w:t>
      </w:r>
      <w:r w:rsidRPr="007156F1">
        <w:rPr>
          <w:rFonts w:ascii="Times New Roman" w:hAnsi="Times New Roman" w:cs="Times New Roman"/>
          <w:b/>
        </w:rPr>
        <w:t xml:space="preserve">Discursos Fora da Ordem: </w:t>
      </w:r>
      <w:r w:rsidRPr="0017150F">
        <w:rPr>
          <w:rFonts w:ascii="Times New Roman" w:hAnsi="Times New Roman" w:cs="Times New Roman"/>
        </w:rPr>
        <w:t>sexualidades, saberes e direitos</w:t>
      </w:r>
      <w:r w:rsidRPr="0017150F">
        <w:rPr>
          <w:rFonts w:ascii="Times New Roman" w:hAnsi="Times New Roman" w:cs="Times New Roman"/>
          <w:i/>
        </w:rPr>
        <w:t>.</w:t>
      </w:r>
      <w:r w:rsidRPr="007156F1">
        <w:rPr>
          <w:rFonts w:ascii="Times New Roman" w:hAnsi="Times New Roman" w:cs="Times New Roman"/>
          <w:i/>
        </w:rPr>
        <w:t xml:space="preserve"> </w:t>
      </w:r>
      <w:r w:rsidRPr="007156F1">
        <w:rPr>
          <w:rFonts w:ascii="Times New Roman" w:hAnsi="Times New Roman" w:cs="Times New Roman"/>
        </w:rPr>
        <w:t xml:space="preserve">São Paulo: </w:t>
      </w:r>
      <w:proofErr w:type="spellStart"/>
      <w:r w:rsidRPr="007156F1">
        <w:rPr>
          <w:rFonts w:ascii="Times New Roman" w:hAnsi="Times New Roman" w:cs="Times New Roman"/>
        </w:rPr>
        <w:t>Annablume</w:t>
      </w:r>
      <w:proofErr w:type="spellEnd"/>
      <w:r w:rsidRPr="007156F1">
        <w:rPr>
          <w:rFonts w:ascii="Times New Roman" w:hAnsi="Times New Roman" w:cs="Times New Roman"/>
        </w:rPr>
        <w:t>; Fapesp, 2012, p. 199-226.</w:t>
      </w:r>
    </w:p>
    <w:p w14:paraId="4BD4B3B1" w14:textId="77777777" w:rsidR="00014AFA" w:rsidRPr="007156F1" w:rsidRDefault="00014AFA" w:rsidP="007156F1">
      <w:pPr>
        <w:spacing w:line="360" w:lineRule="auto"/>
        <w:jc w:val="both"/>
        <w:rPr>
          <w:rFonts w:ascii="Times New Roman" w:hAnsi="Times New Roman" w:cs="Times New Roman"/>
        </w:rPr>
      </w:pPr>
    </w:p>
    <w:p w14:paraId="6EC7CD42"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QUARESMA, F.S. </w:t>
      </w:r>
      <w:r w:rsidRPr="007156F1">
        <w:rPr>
          <w:rFonts w:ascii="Times New Roman" w:hAnsi="Times New Roman" w:cs="Times New Roman"/>
          <w:b/>
        </w:rPr>
        <w:t>As Experiências das Mulheres que Perpassam suas Práticas Sexuais pela Homossexualidade frente à Existência ou não de Preconceito por parte de Profissionais da Área da Saúde.</w:t>
      </w:r>
      <w:r w:rsidRPr="007156F1">
        <w:rPr>
          <w:rFonts w:ascii="Times New Roman" w:hAnsi="Times New Roman" w:cs="Times New Roman"/>
        </w:rPr>
        <w:t xml:space="preserve"> (Trabalho de Conclusão de Curso). Belém: Curso de Graduação em Enfermagem, Universidade Federal do Pará, 2009.</w:t>
      </w:r>
    </w:p>
    <w:p w14:paraId="45DD7D42" w14:textId="77777777" w:rsidR="00014AFA" w:rsidRPr="007156F1" w:rsidRDefault="00014AFA" w:rsidP="007156F1">
      <w:pPr>
        <w:spacing w:line="360" w:lineRule="auto"/>
        <w:jc w:val="both"/>
        <w:rPr>
          <w:rFonts w:ascii="Times New Roman" w:hAnsi="Times New Roman" w:cs="Times New Roman"/>
        </w:rPr>
      </w:pPr>
    </w:p>
    <w:p w14:paraId="748AB5A9" w14:textId="77777777"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REIS, R.P. </w:t>
      </w:r>
      <w:proofErr w:type="spellStart"/>
      <w:r w:rsidRPr="007156F1">
        <w:rPr>
          <w:rFonts w:ascii="Times New Roman" w:hAnsi="Times New Roman" w:cs="Times New Roman"/>
          <w:b/>
        </w:rPr>
        <w:t>Conjugalidades</w:t>
      </w:r>
      <w:proofErr w:type="spellEnd"/>
      <w:r w:rsidRPr="007156F1">
        <w:rPr>
          <w:rFonts w:ascii="Times New Roman" w:hAnsi="Times New Roman" w:cs="Times New Roman"/>
          <w:b/>
        </w:rPr>
        <w:t xml:space="preserve"> Homossexuais na Mídia Televisiva</w:t>
      </w:r>
      <w:r w:rsidRPr="0017150F">
        <w:rPr>
          <w:rFonts w:ascii="Times New Roman" w:hAnsi="Times New Roman" w:cs="Times New Roman"/>
        </w:rPr>
        <w:t xml:space="preserve">: o discurso midiático pautando as relações </w:t>
      </w:r>
      <w:proofErr w:type="spellStart"/>
      <w:r w:rsidRPr="0017150F">
        <w:rPr>
          <w:rFonts w:ascii="Times New Roman" w:hAnsi="Times New Roman" w:cs="Times New Roman"/>
        </w:rPr>
        <w:t>homoconjugais</w:t>
      </w:r>
      <w:proofErr w:type="spellEnd"/>
      <w:r w:rsidRPr="0017150F">
        <w:rPr>
          <w:rFonts w:ascii="Times New Roman" w:hAnsi="Times New Roman" w:cs="Times New Roman"/>
        </w:rPr>
        <w:t xml:space="preserve"> expostas no seriado </w:t>
      </w:r>
      <w:proofErr w:type="spellStart"/>
      <w:r w:rsidRPr="0017150F">
        <w:rPr>
          <w:rFonts w:ascii="Times New Roman" w:hAnsi="Times New Roman" w:cs="Times New Roman"/>
          <w:i/>
        </w:rPr>
        <w:t>Queer</w:t>
      </w:r>
      <w:proofErr w:type="spellEnd"/>
      <w:r w:rsidRPr="0017150F">
        <w:rPr>
          <w:rFonts w:ascii="Times New Roman" w:hAnsi="Times New Roman" w:cs="Times New Roman"/>
          <w:i/>
        </w:rPr>
        <w:t xml:space="preserve"> as  </w:t>
      </w:r>
      <w:proofErr w:type="spellStart"/>
      <w:r w:rsidRPr="0017150F">
        <w:rPr>
          <w:rFonts w:ascii="Times New Roman" w:hAnsi="Times New Roman" w:cs="Times New Roman"/>
          <w:i/>
        </w:rPr>
        <w:t>Folk</w:t>
      </w:r>
      <w:proofErr w:type="spellEnd"/>
      <w:r w:rsidRPr="0017150F">
        <w:rPr>
          <w:rFonts w:ascii="Times New Roman" w:hAnsi="Times New Roman" w:cs="Times New Roman"/>
        </w:rPr>
        <w:t xml:space="preserve">. </w:t>
      </w:r>
      <w:r w:rsidRPr="007156F1">
        <w:rPr>
          <w:rFonts w:ascii="Times New Roman" w:hAnsi="Times New Roman" w:cs="Times New Roman"/>
        </w:rPr>
        <w:t xml:space="preserve">(Trabalho de Conclusão de Curso). Belém: Curso de Graduação em Ciências Sociais, Universidade Federal do Pará, 2010. </w:t>
      </w:r>
    </w:p>
    <w:p w14:paraId="19A09DB7" w14:textId="77777777" w:rsidR="00014AFA" w:rsidRPr="007156F1" w:rsidRDefault="00014AFA" w:rsidP="007156F1">
      <w:pPr>
        <w:spacing w:line="360" w:lineRule="auto"/>
        <w:jc w:val="both"/>
        <w:rPr>
          <w:rFonts w:ascii="Times New Roman" w:hAnsi="Times New Roman" w:cs="Times New Roman"/>
        </w:rPr>
      </w:pPr>
    </w:p>
    <w:p w14:paraId="5EB48634" w14:textId="08680551" w:rsidR="00014AFA" w:rsidRPr="007156F1" w:rsidRDefault="00014AFA" w:rsidP="007156F1">
      <w:pPr>
        <w:spacing w:line="360" w:lineRule="auto"/>
        <w:jc w:val="both"/>
        <w:rPr>
          <w:rFonts w:ascii="Times New Roman" w:hAnsi="Times New Roman" w:cs="Times New Roman"/>
        </w:rPr>
      </w:pPr>
      <w:r w:rsidRPr="007156F1">
        <w:rPr>
          <w:rFonts w:ascii="Times New Roman" w:hAnsi="Times New Roman" w:cs="Times New Roman"/>
        </w:rPr>
        <w:t xml:space="preserve">REIS JÚNIOR, O.S. </w:t>
      </w:r>
      <w:r w:rsidRPr="007156F1">
        <w:rPr>
          <w:rFonts w:ascii="Times New Roman" w:hAnsi="Times New Roman" w:cs="Times New Roman"/>
          <w:b/>
        </w:rPr>
        <w:t xml:space="preserve">Gênero e Homossexualidade: </w:t>
      </w:r>
      <w:r w:rsidRPr="0017150F">
        <w:rPr>
          <w:rFonts w:ascii="Times New Roman" w:hAnsi="Times New Roman" w:cs="Times New Roman"/>
        </w:rPr>
        <w:t xml:space="preserve">Compreensão a partir dos Discursos de Enfermeiros(as) Docentes das Instituições Públicas de Ensino Superior de Belém. </w:t>
      </w:r>
      <w:r w:rsidRPr="007156F1">
        <w:rPr>
          <w:rFonts w:ascii="Times New Roman" w:hAnsi="Times New Roman" w:cs="Times New Roman"/>
        </w:rPr>
        <w:t>(Trabalho de Conclusão de Curso). Belém: Curso de Graduação em Enfermagem, Universidade Federal do Pará, 2009.</w:t>
      </w:r>
    </w:p>
    <w:p w14:paraId="4E8D50D0" w14:textId="77777777" w:rsidR="00014AFA" w:rsidRPr="007156F1" w:rsidRDefault="00014AFA" w:rsidP="007156F1">
      <w:pPr>
        <w:jc w:val="both"/>
        <w:rPr>
          <w:rFonts w:ascii="Times New Roman" w:hAnsi="Times New Roman" w:cs="Times New Roman"/>
        </w:rPr>
      </w:pPr>
    </w:p>
    <w:p w14:paraId="43DEAB1D" w14:textId="77777777" w:rsidR="00014AFA" w:rsidRPr="007156F1" w:rsidRDefault="00014AFA" w:rsidP="007156F1">
      <w:pPr>
        <w:spacing w:line="360" w:lineRule="auto"/>
        <w:jc w:val="both"/>
        <w:rPr>
          <w:rFonts w:ascii="Times New Roman" w:hAnsi="Times New Roman" w:cs="Times New Roman"/>
          <w:color w:val="1F1C1D"/>
        </w:rPr>
      </w:pPr>
      <w:r w:rsidRPr="007156F1">
        <w:rPr>
          <w:rFonts w:ascii="Times New Roman" w:hAnsi="Times New Roman" w:cs="Times New Roman"/>
        </w:rPr>
        <w:t xml:space="preserve">RICH, A. </w:t>
      </w:r>
      <w:proofErr w:type="spellStart"/>
      <w:r w:rsidRPr="007156F1">
        <w:rPr>
          <w:rFonts w:ascii="Times New Roman" w:hAnsi="Times New Roman" w:cs="Times New Roman"/>
          <w:color w:val="1F1C1D"/>
        </w:rPr>
        <w:t>Compulsory</w:t>
      </w:r>
      <w:proofErr w:type="spellEnd"/>
      <w:r w:rsidRPr="007156F1">
        <w:rPr>
          <w:rFonts w:ascii="Times New Roman" w:hAnsi="Times New Roman" w:cs="Times New Roman"/>
          <w:color w:val="1F1C1D"/>
        </w:rPr>
        <w:t xml:space="preserve"> </w:t>
      </w:r>
      <w:proofErr w:type="spellStart"/>
      <w:r w:rsidRPr="007156F1">
        <w:rPr>
          <w:rFonts w:ascii="Times New Roman" w:hAnsi="Times New Roman" w:cs="Times New Roman"/>
          <w:color w:val="1F1C1D"/>
        </w:rPr>
        <w:t>Heterosexuality</w:t>
      </w:r>
      <w:proofErr w:type="spellEnd"/>
      <w:r w:rsidRPr="007156F1">
        <w:rPr>
          <w:rFonts w:ascii="Times New Roman" w:hAnsi="Times New Roman" w:cs="Times New Roman"/>
          <w:color w:val="1F1C1D"/>
        </w:rPr>
        <w:t xml:space="preserve"> </w:t>
      </w:r>
      <w:proofErr w:type="spellStart"/>
      <w:r w:rsidRPr="007156F1">
        <w:rPr>
          <w:rFonts w:ascii="Times New Roman" w:hAnsi="Times New Roman" w:cs="Times New Roman"/>
          <w:color w:val="1F1C1D"/>
        </w:rPr>
        <w:t>and</w:t>
      </w:r>
      <w:proofErr w:type="spellEnd"/>
      <w:r w:rsidRPr="007156F1">
        <w:rPr>
          <w:rFonts w:ascii="Times New Roman" w:hAnsi="Times New Roman" w:cs="Times New Roman"/>
          <w:color w:val="1F1C1D"/>
        </w:rPr>
        <w:t xml:space="preserve"> </w:t>
      </w:r>
      <w:proofErr w:type="spellStart"/>
      <w:r w:rsidRPr="007156F1">
        <w:rPr>
          <w:rFonts w:ascii="Times New Roman" w:hAnsi="Times New Roman" w:cs="Times New Roman"/>
          <w:color w:val="1F1C1D"/>
        </w:rPr>
        <w:t>Lesbian</w:t>
      </w:r>
      <w:proofErr w:type="spellEnd"/>
      <w:r w:rsidRPr="007156F1">
        <w:rPr>
          <w:rFonts w:ascii="Times New Roman" w:hAnsi="Times New Roman" w:cs="Times New Roman"/>
          <w:color w:val="1F1C1D"/>
        </w:rPr>
        <w:t xml:space="preserve"> Experience. In: </w:t>
      </w:r>
      <w:proofErr w:type="spellStart"/>
      <w:r w:rsidRPr="007156F1">
        <w:rPr>
          <w:rFonts w:ascii="Times New Roman" w:hAnsi="Times New Roman" w:cs="Times New Roman"/>
          <w:color w:val="1F1C1D"/>
        </w:rPr>
        <w:t>Snitow</w:t>
      </w:r>
      <w:proofErr w:type="spellEnd"/>
      <w:r w:rsidRPr="007156F1">
        <w:rPr>
          <w:rFonts w:ascii="Times New Roman" w:hAnsi="Times New Roman" w:cs="Times New Roman"/>
          <w:color w:val="1F1C1D"/>
        </w:rPr>
        <w:t xml:space="preserve">, A.; </w:t>
      </w:r>
      <w:proofErr w:type="spellStart"/>
      <w:r w:rsidRPr="007156F1">
        <w:rPr>
          <w:rFonts w:ascii="Times New Roman" w:hAnsi="Times New Roman" w:cs="Times New Roman"/>
          <w:color w:val="1F1C1D"/>
        </w:rPr>
        <w:t>Stansel</w:t>
      </w:r>
      <w:proofErr w:type="spellEnd"/>
      <w:r w:rsidRPr="007156F1">
        <w:rPr>
          <w:rFonts w:ascii="Times New Roman" w:hAnsi="Times New Roman" w:cs="Times New Roman"/>
          <w:color w:val="1F1C1D"/>
        </w:rPr>
        <w:t>, C.; Thompson, S. (</w:t>
      </w:r>
      <w:proofErr w:type="spellStart"/>
      <w:r w:rsidRPr="007156F1">
        <w:rPr>
          <w:rFonts w:ascii="Times New Roman" w:hAnsi="Times New Roman" w:cs="Times New Roman"/>
          <w:color w:val="1F1C1D"/>
        </w:rPr>
        <w:t>orgs</w:t>
      </w:r>
      <w:proofErr w:type="spellEnd"/>
      <w:r w:rsidRPr="007156F1">
        <w:rPr>
          <w:rFonts w:ascii="Times New Roman" w:hAnsi="Times New Roman" w:cs="Times New Roman"/>
          <w:color w:val="1F1C1D"/>
        </w:rPr>
        <w:t xml:space="preserve">.). </w:t>
      </w:r>
      <w:proofErr w:type="spellStart"/>
      <w:r w:rsidRPr="007156F1">
        <w:rPr>
          <w:rFonts w:ascii="Times New Roman" w:hAnsi="Times New Roman" w:cs="Times New Roman"/>
          <w:b/>
          <w:color w:val="1F1C1D"/>
        </w:rPr>
        <w:t>Powers</w:t>
      </w:r>
      <w:proofErr w:type="spellEnd"/>
      <w:r w:rsidRPr="007156F1">
        <w:rPr>
          <w:rFonts w:ascii="Times New Roman" w:hAnsi="Times New Roman" w:cs="Times New Roman"/>
          <w:b/>
          <w:color w:val="1F1C1D"/>
        </w:rPr>
        <w:t xml:space="preserve"> </w:t>
      </w:r>
      <w:proofErr w:type="spellStart"/>
      <w:r w:rsidRPr="007156F1">
        <w:rPr>
          <w:rFonts w:ascii="Times New Roman" w:hAnsi="Times New Roman" w:cs="Times New Roman"/>
          <w:b/>
          <w:color w:val="1F1C1D"/>
        </w:rPr>
        <w:t>of</w:t>
      </w:r>
      <w:proofErr w:type="spellEnd"/>
      <w:r w:rsidRPr="007156F1">
        <w:rPr>
          <w:rFonts w:ascii="Times New Roman" w:hAnsi="Times New Roman" w:cs="Times New Roman"/>
          <w:b/>
          <w:color w:val="1F1C1D"/>
        </w:rPr>
        <w:t xml:space="preserve"> </w:t>
      </w:r>
      <w:proofErr w:type="spellStart"/>
      <w:r w:rsidRPr="007156F1">
        <w:rPr>
          <w:rFonts w:ascii="Times New Roman" w:hAnsi="Times New Roman" w:cs="Times New Roman"/>
          <w:b/>
          <w:color w:val="1F1C1D"/>
        </w:rPr>
        <w:t>Desire</w:t>
      </w:r>
      <w:proofErr w:type="spellEnd"/>
      <w:r w:rsidRPr="007156F1">
        <w:rPr>
          <w:rFonts w:ascii="Times New Roman" w:hAnsi="Times New Roman" w:cs="Times New Roman"/>
          <w:b/>
          <w:color w:val="1F1C1D"/>
        </w:rPr>
        <w:t xml:space="preserve"> – The </w:t>
      </w:r>
      <w:proofErr w:type="spellStart"/>
      <w:r w:rsidRPr="007156F1">
        <w:rPr>
          <w:rFonts w:ascii="Times New Roman" w:hAnsi="Times New Roman" w:cs="Times New Roman"/>
          <w:b/>
          <w:color w:val="1F1C1D"/>
        </w:rPr>
        <w:t>Politics</w:t>
      </w:r>
      <w:proofErr w:type="spellEnd"/>
      <w:r w:rsidRPr="007156F1">
        <w:rPr>
          <w:rFonts w:ascii="Times New Roman" w:hAnsi="Times New Roman" w:cs="Times New Roman"/>
          <w:b/>
          <w:color w:val="1F1C1D"/>
        </w:rPr>
        <w:t xml:space="preserve"> </w:t>
      </w:r>
      <w:proofErr w:type="spellStart"/>
      <w:r w:rsidRPr="007156F1">
        <w:rPr>
          <w:rFonts w:ascii="Times New Roman" w:hAnsi="Times New Roman" w:cs="Times New Roman"/>
          <w:b/>
          <w:color w:val="1F1C1D"/>
        </w:rPr>
        <w:t>of</w:t>
      </w:r>
      <w:proofErr w:type="spellEnd"/>
      <w:r w:rsidRPr="007156F1">
        <w:rPr>
          <w:rFonts w:ascii="Times New Roman" w:hAnsi="Times New Roman" w:cs="Times New Roman"/>
          <w:b/>
          <w:color w:val="1F1C1D"/>
        </w:rPr>
        <w:t xml:space="preserve"> </w:t>
      </w:r>
      <w:proofErr w:type="spellStart"/>
      <w:r w:rsidRPr="007156F1">
        <w:rPr>
          <w:rFonts w:ascii="Times New Roman" w:hAnsi="Times New Roman" w:cs="Times New Roman"/>
          <w:b/>
          <w:color w:val="1F1C1D"/>
        </w:rPr>
        <w:t>Sexuality</w:t>
      </w:r>
      <w:proofErr w:type="spellEnd"/>
      <w:r w:rsidRPr="007156F1">
        <w:rPr>
          <w:rFonts w:ascii="Times New Roman" w:hAnsi="Times New Roman" w:cs="Times New Roman"/>
          <w:color w:val="1F1C1D"/>
        </w:rPr>
        <w:t xml:space="preserve">. Nova York: </w:t>
      </w:r>
      <w:proofErr w:type="spellStart"/>
      <w:r w:rsidRPr="007156F1">
        <w:rPr>
          <w:rFonts w:ascii="Times New Roman" w:hAnsi="Times New Roman" w:cs="Times New Roman"/>
          <w:color w:val="1F1C1D"/>
        </w:rPr>
        <w:t>Monthly</w:t>
      </w:r>
      <w:proofErr w:type="spellEnd"/>
      <w:r w:rsidRPr="007156F1">
        <w:rPr>
          <w:rFonts w:ascii="Times New Roman" w:hAnsi="Times New Roman" w:cs="Times New Roman"/>
          <w:color w:val="1F1C1D"/>
        </w:rPr>
        <w:t xml:space="preserve"> </w:t>
      </w:r>
      <w:proofErr w:type="spellStart"/>
      <w:r w:rsidRPr="007156F1">
        <w:rPr>
          <w:rFonts w:ascii="Times New Roman" w:hAnsi="Times New Roman" w:cs="Times New Roman"/>
          <w:color w:val="1F1C1D"/>
        </w:rPr>
        <w:t>Review</w:t>
      </w:r>
      <w:proofErr w:type="spellEnd"/>
      <w:r w:rsidRPr="007156F1">
        <w:rPr>
          <w:rFonts w:ascii="Times New Roman" w:hAnsi="Times New Roman" w:cs="Times New Roman"/>
          <w:color w:val="1F1C1D"/>
        </w:rPr>
        <w:t xml:space="preserve"> Press, 1983, p. 177-205.</w:t>
      </w:r>
    </w:p>
    <w:p w14:paraId="42F8E91B" w14:textId="77777777" w:rsidR="00014AFA" w:rsidRPr="007156F1" w:rsidRDefault="00014AFA" w:rsidP="007156F1">
      <w:pPr>
        <w:spacing w:line="360" w:lineRule="auto"/>
        <w:jc w:val="both"/>
        <w:rPr>
          <w:rFonts w:ascii="Times New Roman" w:hAnsi="Times New Roman" w:cs="Times New Roman"/>
          <w:color w:val="1F1C1D"/>
        </w:rPr>
      </w:pPr>
    </w:p>
    <w:p w14:paraId="20EC08CD" w14:textId="77777777" w:rsidR="00014AFA" w:rsidRPr="007156F1" w:rsidRDefault="00014AFA" w:rsidP="007156F1">
      <w:pPr>
        <w:spacing w:line="360" w:lineRule="auto"/>
        <w:jc w:val="both"/>
        <w:rPr>
          <w:rFonts w:ascii="Times New Roman" w:hAnsi="Times New Roman" w:cs="Times New Roman"/>
          <w:color w:val="1F1C1D"/>
        </w:rPr>
      </w:pPr>
      <w:r w:rsidRPr="007156F1">
        <w:rPr>
          <w:rFonts w:ascii="Times New Roman" w:hAnsi="Times New Roman" w:cs="Times New Roman"/>
        </w:rPr>
        <w:t>SANTOS, E.N.A</w:t>
      </w:r>
      <w:r w:rsidRPr="007156F1">
        <w:rPr>
          <w:rFonts w:ascii="Times New Roman" w:hAnsi="Times New Roman" w:cs="Times New Roman"/>
          <w:b/>
        </w:rPr>
        <w:t>. O que Ainda Precisa Ser Dito: um “mergulho” nas histórias de vida de parceiros homossexuais de Belém do Pará</w:t>
      </w:r>
      <w:r w:rsidRPr="007156F1">
        <w:rPr>
          <w:rFonts w:ascii="Times New Roman" w:hAnsi="Times New Roman" w:cs="Times New Roman"/>
        </w:rPr>
        <w:t xml:space="preserve">. (Trabalho de Conclusão de Curso). Belém: Curso de Graduação em Ciências Sociais, Universidade Federal do Pará, 2010. </w:t>
      </w:r>
    </w:p>
    <w:p w14:paraId="00B43033" w14:textId="77777777" w:rsidR="00014AFA" w:rsidRPr="007156F1" w:rsidRDefault="00014AFA" w:rsidP="007156F1">
      <w:pPr>
        <w:spacing w:line="360" w:lineRule="auto"/>
        <w:jc w:val="both"/>
        <w:rPr>
          <w:rFonts w:ascii="Times New Roman" w:hAnsi="Times New Roman" w:cs="Times New Roman"/>
          <w:color w:val="1F1C1D"/>
        </w:rPr>
      </w:pPr>
    </w:p>
    <w:p w14:paraId="7BBBED9E" w14:textId="1A1A5ED1" w:rsidR="00014AFA" w:rsidRPr="007156F1" w:rsidRDefault="00014AFA" w:rsidP="007156F1">
      <w:pPr>
        <w:spacing w:line="360" w:lineRule="auto"/>
        <w:jc w:val="both"/>
        <w:rPr>
          <w:rFonts w:ascii="Times New Roman" w:hAnsi="Times New Roman" w:cs="Times New Roman"/>
          <w:color w:val="1F1C1D"/>
        </w:rPr>
      </w:pPr>
      <w:r w:rsidRPr="007156F1">
        <w:rPr>
          <w:rFonts w:ascii="Times New Roman" w:hAnsi="Times New Roman" w:cs="Times New Roman"/>
        </w:rPr>
        <w:t xml:space="preserve">SILVA FILHO, M.R. </w:t>
      </w:r>
      <w:r w:rsidRPr="007156F1">
        <w:rPr>
          <w:rFonts w:ascii="Times New Roman" w:hAnsi="Times New Roman" w:cs="Times New Roman"/>
          <w:b/>
        </w:rPr>
        <w:t xml:space="preserve">Digressões </w:t>
      </w:r>
      <w:proofErr w:type="spellStart"/>
      <w:r w:rsidRPr="007156F1">
        <w:rPr>
          <w:rFonts w:ascii="Times New Roman" w:hAnsi="Times New Roman" w:cs="Times New Roman"/>
          <w:b/>
        </w:rPr>
        <w:t>Homossociais</w:t>
      </w:r>
      <w:proofErr w:type="spellEnd"/>
      <w:r w:rsidRPr="007156F1">
        <w:rPr>
          <w:rFonts w:ascii="Times New Roman" w:hAnsi="Times New Roman" w:cs="Times New Roman"/>
          <w:b/>
        </w:rPr>
        <w:t xml:space="preserve"> – </w:t>
      </w:r>
      <w:r w:rsidRPr="0017150F">
        <w:rPr>
          <w:rFonts w:ascii="Times New Roman" w:hAnsi="Times New Roman" w:cs="Times New Roman"/>
        </w:rPr>
        <w:t xml:space="preserve">A (Micro) Política do Armário Ajudando a Construir um Ethos LGBT. </w:t>
      </w:r>
      <w:r w:rsidRPr="007156F1">
        <w:rPr>
          <w:rFonts w:ascii="Times New Roman" w:hAnsi="Times New Roman" w:cs="Times New Roman"/>
        </w:rPr>
        <w:t xml:space="preserve">(Trabalho de Conclusão de Curso). Belém: Curso de Graduação em Ciências Sociais, Universidade Federal do Pará, 2010. </w:t>
      </w:r>
    </w:p>
    <w:p w14:paraId="7397B477" w14:textId="77777777" w:rsidR="00014AFA" w:rsidRPr="007156F1" w:rsidRDefault="00014AFA" w:rsidP="007156F1">
      <w:pPr>
        <w:jc w:val="both"/>
        <w:rPr>
          <w:rFonts w:ascii="Times New Roman" w:hAnsi="Times New Roman" w:cs="Times New Roman"/>
        </w:rPr>
      </w:pPr>
    </w:p>
    <w:p w14:paraId="5DC924BF" w14:textId="1E2DE14F" w:rsidR="00014AFA" w:rsidRPr="007156F1" w:rsidRDefault="0017150F" w:rsidP="007156F1">
      <w:pPr>
        <w:spacing w:before="120" w:line="360" w:lineRule="auto"/>
        <w:jc w:val="both"/>
        <w:rPr>
          <w:rFonts w:ascii="Times New Roman" w:eastAsia="Times New Roman" w:hAnsi="Times New Roman" w:cs="Times New Roman"/>
          <w:color w:val="000000"/>
          <w:lang w:eastAsia="pt-BR"/>
        </w:rPr>
      </w:pPr>
      <w:r>
        <w:rPr>
          <w:rFonts w:ascii="Times New Roman" w:hAnsi="Times New Roman" w:cs="Times New Roman"/>
        </w:rPr>
        <w:t xml:space="preserve">SIMÕES, J.; </w:t>
      </w:r>
      <w:r w:rsidR="00014AFA" w:rsidRPr="007156F1">
        <w:rPr>
          <w:rFonts w:ascii="Times New Roman" w:hAnsi="Times New Roman" w:cs="Times New Roman"/>
        </w:rPr>
        <w:t xml:space="preserve">FACCHINI, </w:t>
      </w:r>
      <w:r w:rsidR="00014AFA" w:rsidRPr="007156F1">
        <w:rPr>
          <w:rFonts w:ascii="Times New Roman" w:eastAsia="Times New Roman" w:hAnsi="Times New Roman" w:cs="Times New Roman"/>
          <w:b/>
          <w:color w:val="000000"/>
          <w:lang w:eastAsia="pt-BR"/>
        </w:rPr>
        <w:t xml:space="preserve">Na trilha do arco íris: </w:t>
      </w:r>
      <w:r w:rsidR="00014AFA" w:rsidRPr="0017150F">
        <w:rPr>
          <w:rFonts w:ascii="Times New Roman" w:eastAsia="Times New Roman" w:hAnsi="Times New Roman" w:cs="Times New Roman"/>
          <w:color w:val="000000"/>
          <w:lang w:eastAsia="pt-BR"/>
        </w:rPr>
        <w:t>Do movimento homossexual ao LGBT.</w:t>
      </w:r>
      <w:r w:rsidR="00014AFA" w:rsidRPr="007156F1">
        <w:rPr>
          <w:rFonts w:ascii="Times New Roman" w:eastAsia="Times New Roman" w:hAnsi="Times New Roman" w:cs="Times New Roman"/>
          <w:b/>
          <w:color w:val="000000"/>
          <w:lang w:eastAsia="pt-BR"/>
        </w:rPr>
        <w:t xml:space="preserve"> </w:t>
      </w:r>
      <w:r w:rsidR="00014AFA" w:rsidRPr="007156F1">
        <w:rPr>
          <w:rFonts w:ascii="Times New Roman" w:eastAsia="Times New Roman" w:hAnsi="Times New Roman" w:cs="Times New Roman"/>
          <w:color w:val="000000"/>
          <w:lang w:eastAsia="pt-BR"/>
        </w:rPr>
        <w:t xml:space="preserve">São Paulo: Fundação Perseu </w:t>
      </w:r>
      <w:proofErr w:type="spellStart"/>
      <w:r w:rsidR="00014AFA" w:rsidRPr="007156F1">
        <w:rPr>
          <w:rFonts w:ascii="Times New Roman" w:eastAsia="Times New Roman" w:hAnsi="Times New Roman" w:cs="Times New Roman"/>
          <w:color w:val="000000"/>
          <w:lang w:eastAsia="pt-BR"/>
        </w:rPr>
        <w:t>Abramo</w:t>
      </w:r>
      <w:proofErr w:type="spellEnd"/>
      <w:r w:rsidR="00014AFA" w:rsidRPr="007156F1">
        <w:rPr>
          <w:rFonts w:ascii="Times New Roman" w:eastAsia="Times New Roman" w:hAnsi="Times New Roman" w:cs="Times New Roman"/>
          <w:color w:val="000000"/>
          <w:lang w:eastAsia="pt-BR"/>
        </w:rPr>
        <w:t xml:space="preserve">, 2009. </w:t>
      </w:r>
    </w:p>
    <w:p w14:paraId="23314284"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p>
    <w:p w14:paraId="0980E15F"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r w:rsidRPr="007156F1">
        <w:rPr>
          <w:rFonts w:ascii="Times New Roman" w:hAnsi="Times New Roman" w:cs="Times New Roman"/>
        </w:rPr>
        <w:t>SOUZA, I.J. ‘</w:t>
      </w:r>
      <w:r w:rsidRPr="007156F1">
        <w:rPr>
          <w:rFonts w:ascii="Times New Roman" w:hAnsi="Times New Roman" w:cs="Times New Roman"/>
          <w:b/>
        </w:rPr>
        <w:t xml:space="preserve">Tribos Urbanas’ em Belém: </w:t>
      </w:r>
      <w:proofErr w:type="spellStart"/>
      <w:r w:rsidRPr="0017150F">
        <w:rPr>
          <w:rFonts w:ascii="Times New Roman" w:hAnsi="Times New Roman" w:cs="Times New Roman"/>
          <w:i/>
        </w:rPr>
        <w:t>Drag</w:t>
      </w:r>
      <w:proofErr w:type="spellEnd"/>
      <w:r w:rsidRPr="0017150F">
        <w:rPr>
          <w:rFonts w:ascii="Times New Roman" w:hAnsi="Times New Roman" w:cs="Times New Roman"/>
          <w:i/>
        </w:rPr>
        <w:t xml:space="preserve"> Queens</w:t>
      </w:r>
      <w:r w:rsidRPr="0017150F">
        <w:rPr>
          <w:rFonts w:ascii="Times New Roman" w:hAnsi="Times New Roman" w:cs="Times New Roman"/>
        </w:rPr>
        <w:t xml:space="preserve"> – Rainhas ou Dragões?</w:t>
      </w:r>
      <w:r w:rsidRPr="007156F1">
        <w:rPr>
          <w:rFonts w:ascii="Times New Roman" w:hAnsi="Times New Roman" w:cs="Times New Roman"/>
        </w:rPr>
        <w:t xml:space="preserve"> (Dissertação de Mestrado). Belém: Mestrado em Antropologia, Universidade Federal do Pará, 1997.</w:t>
      </w:r>
    </w:p>
    <w:p w14:paraId="71021DB7"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p>
    <w:p w14:paraId="6315ED2B"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r w:rsidRPr="007156F1">
        <w:rPr>
          <w:rFonts w:ascii="Times New Roman" w:hAnsi="Times New Roman" w:cs="Times New Roman"/>
        </w:rPr>
        <w:t xml:space="preserve">SOUZA JÚNIOR, S.L. </w:t>
      </w:r>
      <w:r w:rsidRPr="007156F1">
        <w:rPr>
          <w:rFonts w:ascii="Times New Roman" w:hAnsi="Times New Roman" w:cs="Times New Roman"/>
          <w:b/>
        </w:rPr>
        <w:t xml:space="preserve">Criminalização de Práticas Discriminatórias: </w:t>
      </w:r>
      <w:r w:rsidRPr="0017150F">
        <w:rPr>
          <w:rFonts w:ascii="Times New Roman" w:hAnsi="Times New Roman" w:cs="Times New Roman"/>
        </w:rPr>
        <w:t xml:space="preserve">Respeito aos Direitos Fundamentais no Combate à Homofobia. </w:t>
      </w:r>
      <w:r w:rsidRPr="007156F1">
        <w:rPr>
          <w:rFonts w:ascii="Times New Roman" w:hAnsi="Times New Roman" w:cs="Times New Roman"/>
        </w:rPr>
        <w:t>(Trabalho de Conclusão de Curso). Belém: Curso de Graduação em Direito, Universidade Federal do Pará, de Samuel Luiz de Souza Junior, 2008.</w:t>
      </w:r>
    </w:p>
    <w:p w14:paraId="20137647" w14:textId="77777777"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p>
    <w:p w14:paraId="3ECFF1AD" w14:textId="5B3875FE" w:rsidR="00014AFA" w:rsidRPr="007156F1" w:rsidRDefault="00014AFA" w:rsidP="007156F1">
      <w:pPr>
        <w:spacing w:before="120" w:line="360" w:lineRule="auto"/>
        <w:jc w:val="both"/>
        <w:rPr>
          <w:rFonts w:ascii="Times New Roman" w:eastAsia="Times New Roman" w:hAnsi="Times New Roman" w:cs="Times New Roman"/>
          <w:color w:val="000000"/>
          <w:lang w:eastAsia="pt-BR"/>
        </w:rPr>
      </w:pPr>
      <w:r w:rsidRPr="007156F1">
        <w:rPr>
          <w:rFonts w:ascii="Times New Roman" w:hAnsi="Times New Roman" w:cs="Times New Roman"/>
        </w:rPr>
        <w:t xml:space="preserve">TEIXEIRA, E.S.P. </w:t>
      </w:r>
      <w:r w:rsidRPr="007156F1">
        <w:rPr>
          <w:rFonts w:ascii="Times New Roman" w:hAnsi="Times New Roman" w:cs="Times New Roman"/>
          <w:b/>
        </w:rPr>
        <w:t>Demandas Homoeróticas e Adoção em Belém.</w:t>
      </w:r>
      <w:r w:rsidRPr="007156F1">
        <w:rPr>
          <w:rFonts w:ascii="Times New Roman" w:hAnsi="Times New Roman" w:cs="Times New Roman"/>
        </w:rPr>
        <w:t xml:space="preserve"> (Dissertação de Mestrado). Belém: Programa de Pós-Graduação em Serviço Social, Universidade Federal do Pará, 2007.</w:t>
      </w:r>
    </w:p>
    <w:p w14:paraId="22C91DF7" w14:textId="77777777" w:rsidR="00DF3FDF" w:rsidRPr="007156F1" w:rsidRDefault="00DF3FDF" w:rsidP="007156F1">
      <w:pPr>
        <w:jc w:val="both"/>
        <w:rPr>
          <w:rFonts w:ascii="Times New Roman" w:hAnsi="Times New Roman" w:cs="Times New Roman"/>
        </w:rPr>
      </w:pPr>
    </w:p>
    <w:sectPr w:rsidR="00DF3FDF" w:rsidRPr="007156F1" w:rsidSect="007156F1">
      <w:pgSz w:w="11900" w:h="16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7BCF1" w14:textId="77777777" w:rsidR="00016563" w:rsidRDefault="00016563" w:rsidP="00DF3FDF">
      <w:r>
        <w:separator/>
      </w:r>
    </w:p>
  </w:endnote>
  <w:endnote w:type="continuationSeparator" w:id="0">
    <w:p w14:paraId="76364E62" w14:textId="77777777" w:rsidR="00016563" w:rsidRDefault="00016563" w:rsidP="00DF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F57F6" w14:textId="77777777" w:rsidR="00016563" w:rsidRDefault="00016563" w:rsidP="00DF3FDF">
      <w:r>
        <w:separator/>
      </w:r>
    </w:p>
  </w:footnote>
  <w:footnote w:type="continuationSeparator" w:id="0">
    <w:p w14:paraId="5E7136D3" w14:textId="77777777" w:rsidR="00016563" w:rsidRDefault="00016563" w:rsidP="00DF3FDF">
      <w:r>
        <w:continuationSeparator/>
      </w:r>
    </w:p>
  </w:footnote>
  <w:footnote w:id="1">
    <w:p w14:paraId="1A5D3F0D" w14:textId="206278EF" w:rsidR="00016563" w:rsidRPr="00AB14D8" w:rsidRDefault="00016563">
      <w:pPr>
        <w:pStyle w:val="FootnoteText"/>
        <w:rPr>
          <w:lang w:val="en-US"/>
        </w:rPr>
      </w:pPr>
      <w:r>
        <w:rPr>
          <w:rStyle w:val="FootnoteReference"/>
        </w:rPr>
        <w:footnoteRef/>
      </w:r>
      <w:r>
        <w:t xml:space="preserve"> Doutor em Antropologia Social pela </w:t>
      </w:r>
      <w:proofErr w:type="spellStart"/>
      <w:r>
        <w:t>École</w:t>
      </w:r>
      <w:proofErr w:type="spellEnd"/>
      <w:r>
        <w:t xml:space="preserve"> </w:t>
      </w:r>
      <w:proofErr w:type="spellStart"/>
      <w:r>
        <w:t>des</w:t>
      </w:r>
      <w:proofErr w:type="spellEnd"/>
      <w:r>
        <w:t xml:space="preserve"> </w:t>
      </w:r>
      <w:proofErr w:type="spellStart"/>
      <w:r>
        <w:t>Hautes</w:t>
      </w:r>
      <w:proofErr w:type="spellEnd"/>
      <w:r>
        <w:t xml:space="preserve"> </w:t>
      </w:r>
      <w:proofErr w:type="spellStart"/>
      <w:r>
        <w:t>Études</w:t>
      </w:r>
      <w:proofErr w:type="spellEnd"/>
      <w:r>
        <w:t xml:space="preserve"> </w:t>
      </w:r>
      <w:proofErr w:type="spellStart"/>
      <w:r>
        <w:t>en</w:t>
      </w:r>
      <w:proofErr w:type="spellEnd"/>
      <w:r>
        <w:t xml:space="preserve"> </w:t>
      </w:r>
      <w:proofErr w:type="spellStart"/>
      <w:r>
        <w:t>Sciences</w:t>
      </w:r>
      <w:proofErr w:type="spellEnd"/>
      <w:r>
        <w:t xml:space="preserve"> </w:t>
      </w:r>
      <w:proofErr w:type="spellStart"/>
      <w:r>
        <w:t>Sociales</w:t>
      </w:r>
      <w:proofErr w:type="spellEnd"/>
      <w:r>
        <w:t xml:space="preserve">, França. </w:t>
      </w:r>
      <w:r w:rsidRPr="00885B23">
        <w:rPr>
          <w:lang w:val="en-US"/>
        </w:rPr>
        <w:t xml:space="preserve">Professor de </w:t>
      </w:r>
      <w:proofErr w:type="spellStart"/>
      <w:r w:rsidRPr="00885B23">
        <w:rPr>
          <w:lang w:val="en-US"/>
        </w:rPr>
        <w:t>Antropologia</w:t>
      </w:r>
      <w:proofErr w:type="spellEnd"/>
      <w:r w:rsidRPr="00885B23">
        <w:rPr>
          <w:lang w:val="en-US"/>
        </w:rPr>
        <w:t xml:space="preserve"> (</w:t>
      </w:r>
      <w:proofErr w:type="spellStart"/>
      <w:r w:rsidRPr="00885B23">
        <w:rPr>
          <w:lang w:val="en-US"/>
        </w:rPr>
        <w:t>Associado</w:t>
      </w:r>
      <w:proofErr w:type="spellEnd"/>
      <w:r w:rsidRPr="00885B23">
        <w:rPr>
          <w:lang w:val="en-US"/>
        </w:rPr>
        <w:t xml:space="preserve"> II</w:t>
      </w:r>
      <w:r>
        <w:rPr>
          <w:lang w:val="en-US"/>
        </w:rPr>
        <w:t>I</w:t>
      </w:r>
      <w:r w:rsidRPr="00885B23">
        <w:rPr>
          <w:lang w:val="en-US"/>
        </w:rPr>
        <w:t xml:space="preserve">), </w:t>
      </w:r>
      <w:proofErr w:type="spellStart"/>
      <w:r w:rsidRPr="00885B23">
        <w:rPr>
          <w:lang w:val="en-US"/>
        </w:rPr>
        <w:t>Programa</w:t>
      </w:r>
      <w:proofErr w:type="spellEnd"/>
      <w:r w:rsidRPr="00885B23">
        <w:rPr>
          <w:lang w:val="en-US"/>
        </w:rPr>
        <w:t xml:space="preserve"> de </w:t>
      </w:r>
      <w:proofErr w:type="spellStart"/>
      <w:r w:rsidRPr="00885B23">
        <w:rPr>
          <w:lang w:val="en-US"/>
        </w:rPr>
        <w:t>Pós-Graduação</w:t>
      </w:r>
      <w:proofErr w:type="spellEnd"/>
      <w:r w:rsidRPr="00885B23">
        <w:rPr>
          <w:lang w:val="en-US"/>
        </w:rPr>
        <w:t xml:space="preserve"> </w:t>
      </w:r>
      <w:proofErr w:type="spellStart"/>
      <w:r w:rsidRPr="00885B23">
        <w:rPr>
          <w:lang w:val="en-US"/>
        </w:rPr>
        <w:t>em</w:t>
      </w:r>
      <w:proofErr w:type="spellEnd"/>
      <w:r w:rsidRPr="00885B23">
        <w:rPr>
          <w:lang w:val="en-US"/>
        </w:rPr>
        <w:t xml:space="preserve"> </w:t>
      </w:r>
      <w:proofErr w:type="spellStart"/>
      <w:r w:rsidRPr="00885B23">
        <w:rPr>
          <w:lang w:val="en-US"/>
        </w:rPr>
        <w:t>Antropologia</w:t>
      </w:r>
      <w:proofErr w:type="spellEnd"/>
      <w:r>
        <w:rPr>
          <w:lang w:val="en-US"/>
        </w:rPr>
        <w:t xml:space="preserve"> (PPGA)</w:t>
      </w:r>
      <w:r w:rsidRPr="00885B23">
        <w:rPr>
          <w:lang w:val="en-US"/>
        </w:rPr>
        <w:t xml:space="preserve">, </w:t>
      </w:r>
      <w:proofErr w:type="spellStart"/>
      <w:r w:rsidRPr="00885B23">
        <w:rPr>
          <w:lang w:val="en-US"/>
        </w:rPr>
        <w:t>Instituto</w:t>
      </w:r>
      <w:proofErr w:type="spellEnd"/>
      <w:r w:rsidRPr="00885B23">
        <w:rPr>
          <w:lang w:val="en-US"/>
        </w:rPr>
        <w:t xml:space="preserve"> de </w:t>
      </w:r>
      <w:proofErr w:type="spellStart"/>
      <w:r w:rsidRPr="00885B23">
        <w:rPr>
          <w:lang w:val="en-US"/>
        </w:rPr>
        <w:t>Filosofia</w:t>
      </w:r>
      <w:proofErr w:type="spellEnd"/>
      <w:r w:rsidRPr="00885B23">
        <w:rPr>
          <w:lang w:val="en-US"/>
        </w:rPr>
        <w:t xml:space="preserve"> e </w:t>
      </w:r>
      <w:proofErr w:type="spellStart"/>
      <w:r w:rsidRPr="00885B23">
        <w:rPr>
          <w:lang w:val="en-US"/>
        </w:rPr>
        <w:t>Ciências</w:t>
      </w:r>
      <w:proofErr w:type="spellEnd"/>
      <w:r w:rsidRPr="00885B23">
        <w:rPr>
          <w:lang w:val="en-US"/>
        </w:rPr>
        <w:t xml:space="preserve"> </w:t>
      </w:r>
      <w:proofErr w:type="spellStart"/>
      <w:r w:rsidRPr="00885B23">
        <w:rPr>
          <w:lang w:val="en-US"/>
        </w:rPr>
        <w:t>Humana</w:t>
      </w:r>
      <w:r>
        <w:rPr>
          <w:lang w:val="en-US"/>
        </w:rPr>
        <w:t>s</w:t>
      </w:r>
      <w:proofErr w:type="spellEnd"/>
      <w:r>
        <w:rPr>
          <w:lang w:val="en-US"/>
        </w:rPr>
        <w:t xml:space="preserve"> (IFCH), </w:t>
      </w:r>
      <w:proofErr w:type="spellStart"/>
      <w:r>
        <w:rPr>
          <w:lang w:val="en-US"/>
        </w:rPr>
        <w:t>Universidade</w:t>
      </w:r>
      <w:proofErr w:type="spellEnd"/>
      <w:r>
        <w:rPr>
          <w:lang w:val="en-US"/>
        </w:rPr>
        <w:t xml:space="preserve"> Federal </w:t>
      </w:r>
      <w:proofErr w:type="gramStart"/>
      <w:r>
        <w:rPr>
          <w:lang w:val="en-US"/>
        </w:rPr>
        <w:t>do</w:t>
      </w:r>
      <w:proofErr w:type="gramEnd"/>
      <w:r>
        <w:rPr>
          <w:lang w:val="en-US"/>
        </w:rPr>
        <w:t xml:space="preserve"> </w:t>
      </w:r>
      <w:proofErr w:type="spellStart"/>
      <w:r>
        <w:rPr>
          <w:lang w:val="en-US"/>
        </w:rPr>
        <w:t>Pará</w:t>
      </w:r>
      <w:proofErr w:type="spellEnd"/>
      <w:r>
        <w:rPr>
          <w:lang w:val="en-US"/>
        </w:rPr>
        <w:t xml:space="preserve"> (UFPA).</w:t>
      </w:r>
      <w:r w:rsidRPr="00885B23">
        <w:rPr>
          <w:lang w:val="en-US"/>
        </w:rPr>
        <w:t xml:space="preserve"> </w:t>
      </w:r>
      <w:proofErr w:type="spellStart"/>
      <w:r w:rsidRPr="00885B23">
        <w:rPr>
          <w:lang w:val="en-US"/>
        </w:rPr>
        <w:t>Bolsista</w:t>
      </w:r>
      <w:proofErr w:type="spellEnd"/>
      <w:r w:rsidRPr="00885B23">
        <w:rPr>
          <w:lang w:val="en-US"/>
        </w:rPr>
        <w:t xml:space="preserve"> de </w:t>
      </w:r>
      <w:proofErr w:type="spellStart"/>
      <w:r w:rsidRPr="00885B23">
        <w:rPr>
          <w:lang w:val="en-US"/>
        </w:rPr>
        <w:t>Pr</w:t>
      </w:r>
      <w:r>
        <w:rPr>
          <w:lang w:val="en-US"/>
        </w:rPr>
        <w:t>odutividade</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Pesquisa</w:t>
      </w:r>
      <w:proofErr w:type="spellEnd"/>
      <w:r>
        <w:rPr>
          <w:lang w:val="en-US"/>
        </w:rPr>
        <w:t xml:space="preserve"> </w:t>
      </w:r>
      <w:proofErr w:type="gramStart"/>
      <w:r>
        <w:rPr>
          <w:lang w:val="en-US"/>
        </w:rPr>
        <w:t>do</w:t>
      </w:r>
      <w:proofErr w:type="gramEnd"/>
      <w:r>
        <w:rPr>
          <w:lang w:val="en-US"/>
        </w:rPr>
        <w:t xml:space="preserve"> </w:t>
      </w:r>
      <w:proofErr w:type="spellStart"/>
      <w:r>
        <w:rPr>
          <w:lang w:val="en-US"/>
        </w:rPr>
        <w:t>CNPq</w:t>
      </w:r>
      <w:proofErr w:type="spellEnd"/>
      <w:r>
        <w:rPr>
          <w:lang w:val="en-US"/>
        </w:rPr>
        <w:t xml:space="preserve">, </w:t>
      </w:r>
      <w:proofErr w:type="spellStart"/>
      <w:r>
        <w:rPr>
          <w:lang w:val="en-US"/>
        </w:rPr>
        <w:t>Nível</w:t>
      </w:r>
      <w:proofErr w:type="spellEnd"/>
      <w:r>
        <w:rPr>
          <w:lang w:val="en-US"/>
        </w:rPr>
        <w:t xml:space="preserve"> 2.</w:t>
      </w:r>
    </w:p>
  </w:footnote>
  <w:footnote w:id="2">
    <w:p w14:paraId="7336E5D3" w14:textId="05BAB006" w:rsidR="00016563" w:rsidRPr="00AB14D8" w:rsidRDefault="00016563">
      <w:pPr>
        <w:pStyle w:val="FootnoteText"/>
        <w:rPr>
          <w:lang w:val="en-US"/>
        </w:rPr>
      </w:pPr>
      <w:r>
        <w:rPr>
          <w:rStyle w:val="FootnoteReference"/>
        </w:rPr>
        <w:footnoteRef/>
      </w:r>
      <w:r>
        <w:t xml:space="preserve"> </w:t>
      </w:r>
      <w:proofErr w:type="spellStart"/>
      <w:r>
        <w:rPr>
          <w:lang w:val="en-US"/>
        </w:rPr>
        <w:t>Bacharelando</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Antropologia</w:t>
      </w:r>
      <w:proofErr w:type="spellEnd"/>
      <w:r>
        <w:rPr>
          <w:lang w:val="en-US"/>
        </w:rPr>
        <w:t xml:space="preserve">, </w:t>
      </w:r>
      <w:proofErr w:type="spellStart"/>
      <w:r>
        <w:rPr>
          <w:lang w:val="en-US"/>
        </w:rPr>
        <w:t>Programa</w:t>
      </w:r>
      <w:proofErr w:type="spellEnd"/>
      <w:r>
        <w:rPr>
          <w:lang w:val="en-US"/>
        </w:rPr>
        <w:t xml:space="preserve"> de </w:t>
      </w:r>
      <w:proofErr w:type="spellStart"/>
      <w:r>
        <w:rPr>
          <w:lang w:val="en-US"/>
        </w:rPr>
        <w:t>Antropologia</w:t>
      </w:r>
      <w:proofErr w:type="spellEnd"/>
      <w:r>
        <w:rPr>
          <w:lang w:val="en-US"/>
        </w:rPr>
        <w:t xml:space="preserve"> e </w:t>
      </w:r>
      <w:proofErr w:type="spellStart"/>
      <w:r>
        <w:rPr>
          <w:lang w:val="en-US"/>
        </w:rPr>
        <w:t>Arqueologia</w:t>
      </w:r>
      <w:proofErr w:type="spellEnd"/>
      <w:r>
        <w:rPr>
          <w:lang w:val="en-US"/>
        </w:rPr>
        <w:t xml:space="preserve"> (PAA), </w:t>
      </w:r>
      <w:proofErr w:type="spellStart"/>
      <w:r>
        <w:rPr>
          <w:lang w:val="en-US"/>
        </w:rPr>
        <w:t>Universidade</w:t>
      </w:r>
      <w:proofErr w:type="spellEnd"/>
      <w:r>
        <w:rPr>
          <w:lang w:val="en-US"/>
        </w:rPr>
        <w:t xml:space="preserve"> Federal do </w:t>
      </w:r>
      <w:proofErr w:type="spellStart"/>
      <w:r>
        <w:rPr>
          <w:lang w:val="en-US"/>
        </w:rPr>
        <w:t>Oeste</w:t>
      </w:r>
      <w:proofErr w:type="spellEnd"/>
      <w:r>
        <w:rPr>
          <w:lang w:val="en-US"/>
        </w:rPr>
        <w:t xml:space="preserve"> do </w:t>
      </w:r>
      <w:proofErr w:type="spellStart"/>
      <w:r>
        <w:rPr>
          <w:lang w:val="en-US"/>
        </w:rPr>
        <w:t>Pará</w:t>
      </w:r>
      <w:proofErr w:type="spellEnd"/>
      <w:r>
        <w:rPr>
          <w:lang w:val="en-US"/>
        </w:rPr>
        <w:t xml:space="preserve"> (UFOPA). </w:t>
      </w:r>
      <w:proofErr w:type="spellStart"/>
      <w:proofErr w:type="gramStart"/>
      <w:r>
        <w:rPr>
          <w:lang w:val="en-US"/>
        </w:rPr>
        <w:t>Bolsista</w:t>
      </w:r>
      <w:proofErr w:type="spellEnd"/>
      <w:r>
        <w:rPr>
          <w:lang w:val="en-US"/>
        </w:rPr>
        <w:t xml:space="preserve"> de </w:t>
      </w:r>
      <w:proofErr w:type="spellStart"/>
      <w:r>
        <w:rPr>
          <w:lang w:val="en-US"/>
        </w:rPr>
        <w:t>Iniciação</w:t>
      </w:r>
      <w:proofErr w:type="spellEnd"/>
      <w:r>
        <w:rPr>
          <w:lang w:val="en-US"/>
        </w:rPr>
        <w:t xml:space="preserve"> </w:t>
      </w:r>
      <w:proofErr w:type="spellStart"/>
      <w:r>
        <w:rPr>
          <w:lang w:val="en-US"/>
        </w:rPr>
        <w:t>Científica</w:t>
      </w:r>
      <w:proofErr w:type="spellEnd"/>
      <w:r>
        <w:rPr>
          <w:lang w:val="en-US"/>
        </w:rPr>
        <w:t xml:space="preserve">, </w:t>
      </w:r>
      <w:proofErr w:type="spellStart"/>
      <w:r>
        <w:rPr>
          <w:lang w:val="en-US"/>
        </w:rPr>
        <w:t>CNPq</w:t>
      </w:r>
      <w:proofErr w:type="spellEnd"/>
      <w:r>
        <w:rPr>
          <w:lang w:val="en-US"/>
        </w:rPr>
        <w:t>.</w:t>
      </w:r>
      <w:proofErr w:type="gramEnd"/>
    </w:p>
  </w:footnote>
  <w:footnote w:id="3">
    <w:p w14:paraId="58663921" w14:textId="2C863C93" w:rsidR="00016563" w:rsidRPr="00AB56D5" w:rsidRDefault="00016563" w:rsidP="00F9540D">
      <w:pPr>
        <w:pStyle w:val="FootnoteText"/>
        <w:jc w:val="both"/>
        <w:rPr>
          <w:lang w:val="en-US"/>
        </w:rPr>
      </w:pPr>
      <w:r>
        <w:rPr>
          <w:rStyle w:val="FootnoteReference"/>
        </w:rPr>
        <w:footnoteRef/>
      </w:r>
      <w:r>
        <w:t xml:space="preserve"> Agradecemos às bolsistas de Iniciação Científica Mayara Rodrigues Costa e Giovanna da Silva </w:t>
      </w:r>
      <w:proofErr w:type="spellStart"/>
      <w:r>
        <w:t>Piani</w:t>
      </w:r>
      <w:proofErr w:type="spellEnd"/>
      <w:r>
        <w:t xml:space="preserve"> Godinho, ambas graduandas do curso de Ciências Sociais da Universidade Federal do Pará, e a José Luiz Franco, doutorando do Programa de Pós-Graduação em Antropologia da Universidade Federal do Pará, pelas importantes contribuições. </w:t>
      </w:r>
      <w:proofErr w:type="spellStart"/>
      <w:proofErr w:type="gramStart"/>
      <w:r>
        <w:rPr>
          <w:lang w:val="en-US"/>
        </w:rPr>
        <w:t>Agradecemos</w:t>
      </w:r>
      <w:proofErr w:type="spellEnd"/>
      <w:r>
        <w:rPr>
          <w:lang w:val="en-US"/>
        </w:rPr>
        <w:t xml:space="preserve"> </w:t>
      </w:r>
      <w:proofErr w:type="spellStart"/>
      <w:r>
        <w:rPr>
          <w:lang w:val="en-US"/>
        </w:rPr>
        <w:t>ainda</w:t>
      </w:r>
      <w:proofErr w:type="spellEnd"/>
      <w:r>
        <w:rPr>
          <w:lang w:val="en-US"/>
        </w:rPr>
        <w:t xml:space="preserve"> </w:t>
      </w:r>
      <w:proofErr w:type="spellStart"/>
      <w:r>
        <w:rPr>
          <w:lang w:val="en-US"/>
        </w:rPr>
        <w:t>ao</w:t>
      </w:r>
      <w:proofErr w:type="spellEnd"/>
      <w:r>
        <w:rPr>
          <w:lang w:val="en-US"/>
        </w:rPr>
        <w:t xml:space="preserve"> </w:t>
      </w:r>
      <w:proofErr w:type="spellStart"/>
      <w:r>
        <w:rPr>
          <w:lang w:val="en-US"/>
        </w:rPr>
        <w:t>CNPq</w:t>
      </w:r>
      <w:proofErr w:type="spellEnd"/>
      <w:r>
        <w:rPr>
          <w:lang w:val="en-US"/>
        </w:rPr>
        <w:t xml:space="preserve">, </w:t>
      </w:r>
      <w:proofErr w:type="spellStart"/>
      <w:r>
        <w:rPr>
          <w:lang w:val="en-US"/>
        </w:rPr>
        <w:t>pelas</w:t>
      </w:r>
      <w:proofErr w:type="spellEnd"/>
      <w:r>
        <w:rPr>
          <w:lang w:val="en-US"/>
        </w:rPr>
        <w:t xml:space="preserve"> </w:t>
      </w:r>
      <w:proofErr w:type="spellStart"/>
      <w:r>
        <w:rPr>
          <w:lang w:val="en-US"/>
        </w:rPr>
        <w:t>bolsas</w:t>
      </w:r>
      <w:proofErr w:type="spellEnd"/>
      <w:r>
        <w:rPr>
          <w:lang w:val="en-US"/>
        </w:rPr>
        <w:t xml:space="preserve"> de </w:t>
      </w:r>
      <w:proofErr w:type="spellStart"/>
      <w:r>
        <w:rPr>
          <w:lang w:val="en-US"/>
        </w:rPr>
        <w:t>Produtividade</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Pesquisa</w:t>
      </w:r>
      <w:proofErr w:type="spellEnd"/>
      <w:r>
        <w:rPr>
          <w:lang w:val="en-US"/>
        </w:rPr>
        <w:t xml:space="preserve"> (Fabiano de Souza Gontijo) e de </w:t>
      </w:r>
      <w:proofErr w:type="spellStart"/>
      <w:r>
        <w:rPr>
          <w:lang w:val="en-US"/>
        </w:rPr>
        <w:t>Iniciação</w:t>
      </w:r>
      <w:proofErr w:type="spellEnd"/>
      <w:r>
        <w:rPr>
          <w:lang w:val="en-US"/>
        </w:rPr>
        <w:t xml:space="preserve"> </w:t>
      </w:r>
      <w:proofErr w:type="spellStart"/>
      <w:r>
        <w:rPr>
          <w:lang w:val="en-US"/>
        </w:rPr>
        <w:t>Científica</w:t>
      </w:r>
      <w:proofErr w:type="spellEnd"/>
      <w:r>
        <w:rPr>
          <w:lang w:val="en-US"/>
        </w:rPr>
        <w:t xml:space="preserve"> (Igor Erick) </w:t>
      </w:r>
      <w:proofErr w:type="spellStart"/>
      <w:r>
        <w:rPr>
          <w:lang w:val="en-US"/>
        </w:rPr>
        <w:t>que</w:t>
      </w:r>
      <w:proofErr w:type="spellEnd"/>
      <w:r>
        <w:rPr>
          <w:lang w:val="en-US"/>
        </w:rPr>
        <w:t xml:space="preserve"> </w:t>
      </w:r>
      <w:proofErr w:type="spellStart"/>
      <w:r>
        <w:rPr>
          <w:lang w:val="en-US"/>
        </w:rPr>
        <w:t>viabilizaram</w:t>
      </w:r>
      <w:proofErr w:type="spellEnd"/>
      <w:r>
        <w:rPr>
          <w:lang w:val="en-US"/>
        </w:rPr>
        <w:t xml:space="preserve"> a </w:t>
      </w:r>
      <w:proofErr w:type="spellStart"/>
      <w:r>
        <w:rPr>
          <w:lang w:val="en-US"/>
        </w:rPr>
        <w:t>pesquisa</w:t>
      </w:r>
      <w:proofErr w:type="spellEnd"/>
      <w:r>
        <w:rPr>
          <w:lang w:val="en-US"/>
        </w:rPr>
        <w:t xml:space="preserve"> </w:t>
      </w:r>
      <w:proofErr w:type="spellStart"/>
      <w:r>
        <w:rPr>
          <w:lang w:val="en-US"/>
        </w:rPr>
        <w:t>para</w:t>
      </w:r>
      <w:proofErr w:type="spellEnd"/>
      <w:r>
        <w:rPr>
          <w:lang w:val="en-US"/>
        </w:rPr>
        <w:t xml:space="preserve"> a </w:t>
      </w:r>
      <w:proofErr w:type="spellStart"/>
      <w:r>
        <w:rPr>
          <w:lang w:val="en-US"/>
        </w:rPr>
        <w:t>produção</w:t>
      </w:r>
      <w:proofErr w:type="spellEnd"/>
      <w:r>
        <w:rPr>
          <w:lang w:val="en-US"/>
        </w:rPr>
        <w:t xml:space="preserve"> </w:t>
      </w:r>
      <w:proofErr w:type="spellStart"/>
      <w:r>
        <w:rPr>
          <w:lang w:val="en-US"/>
        </w:rPr>
        <w:t>desse</w:t>
      </w:r>
      <w:proofErr w:type="spellEnd"/>
      <w:r>
        <w:rPr>
          <w:lang w:val="en-US"/>
        </w:rPr>
        <w:t xml:space="preserve"> </w:t>
      </w:r>
      <w:proofErr w:type="spellStart"/>
      <w:r>
        <w:rPr>
          <w:lang w:val="en-US"/>
        </w:rPr>
        <w:t>artigo</w:t>
      </w:r>
      <w:proofErr w:type="spellEnd"/>
      <w:r>
        <w:rPr>
          <w:lang w:val="en-US"/>
        </w:rPr>
        <w:t>.</w:t>
      </w:r>
      <w:proofErr w:type="gramEnd"/>
      <w:r>
        <w:rPr>
          <w:lang w:val="en-US"/>
        </w:rPr>
        <w:t xml:space="preserve"> </w:t>
      </w:r>
    </w:p>
  </w:footnote>
  <w:footnote w:id="4">
    <w:p w14:paraId="64AA9069" w14:textId="14BD2ECC" w:rsidR="00016563" w:rsidRPr="00397B30" w:rsidRDefault="00016563" w:rsidP="00DF3FDF">
      <w:pPr>
        <w:pStyle w:val="FootnoteText"/>
        <w:jc w:val="both"/>
        <w:rPr>
          <w:lang w:val="en-US"/>
        </w:rPr>
      </w:pPr>
      <w:r w:rsidRPr="00397B30">
        <w:rPr>
          <w:rStyle w:val="FootnoteReference"/>
        </w:rPr>
        <w:footnoteRef/>
      </w:r>
      <w:r w:rsidRPr="00397B30">
        <w:t xml:space="preserve"> </w:t>
      </w:r>
      <w:proofErr w:type="gramStart"/>
      <w:r w:rsidRPr="00397B30">
        <w:rPr>
          <w:lang w:val="en-US"/>
        </w:rPr>
        <w:t xml:space="preserve">A </w:t>
      </w:r>
      <w:proofErr w:type="spellStart"/>
      <w:r w:rsidRPr="00397B30">
        <w:rPr>
          <w:lang w:val="en-US"/>
        </w:rPr>
        <w:t>respeito</w:t>
      </w:r>
      <w:proofErr w:type="spellEnd"/>
      <w:r w:rsidRPr="00397B30">
        <w:rPr>
          <w:lang w:val="en-US"/>
        </w:rPr>
        <w:t xml:space="preserve"> da </w:t>
      </w:r>
      <w:proofErr w:type="spellStart"/>
      <w:r w:rsidRPr="00397B30">
        <w:rPr>
          <w:lang w:val="en-US"/>
        </w:rPr>
        <w:t>história</w:t>
      </w:r>
      <w:proofErr w:type="spellEnd"/>
      <w:r w:rsidRPr="00397B30">
        <w:rPr>
          <w:lang w:val="en-US"/>
        </w:rPr>
        <w:t xml:space="preserve"> dos </w:t>
      </w:r>
      <w:proofErr w:type="spellStart"/>
      <w:r w:rsidRPr="00397B30">
        <w:rPr>
          <w:lang w:val="en-US"/>
        </w:rPr>
        <w:t>movimentos</w:t>
      </w:r>
      <w:proofErr w:type="spellEnd"/>
      <w:r w:rsidRPr="00397B30">
        <w:rPr>
          <w:lang w:val="en-US"/>
        </w:rPr>
        <w:t xml:space="preserve"> e </w:t>
      </w:r>
      <w:proofErr w:type="spellStart"/>
      <w:r w:rsidRPr="00397B30">
        <w:rPr>
          <w:lang w:val="en-US"/>
        </w:rPr>
        <w:t>dessas</w:t>
      </w:r>
      <w:proofErr w:type="spellEnd"/>
      <w:r w:rsidRPr="00397B30">
        <w:rPr>
          <w:lang w:val="en-US"/>
        </w:rPr>
        <w:t xml:space="preserve"> </w:t>
      </w:r>
      <w:proofErr w:type="spellStart"/>
      <w:r w:rsidRPr="00397B30">
        <w:rPr>
          <w:lang w:val="en-US"/>
        </w:rPr>
        <w:t>tensões</w:t>
      </w:r>
      <w:proofErr w:type="spellEnd"/>
      <w:r w:rsidRPr="00397B30">
        <w:rPr>
          <w:lang w:val="en-US"/>
        </w:rPr>
        <w:t xml:space="preserve">, </w:t>
      </w:r>
      <w:r>
        <w:rPr>
          <w:lang w:val="en-US"/>
        </w:rPr>
        <w:t xml:space="preserve">vale </w:t>
      </w:r>
      <w:proofErr w:type="spellStart"/>
      <w:r>
        <w:rPr>
          <w:lang w:val="en-US"/>
        </w:rPr>
        <w:t>citar</w:t>
      </w:r>
      <w:proofErr w:type="spellEnd"/>
      <w:r>
        <w:rPr>
          <w:lang w:val="en-US"/>
        </w:rPr>
        <w:t xml:space="preserve"> </w:t>
      </w:r>
      <w:proofErr w:type="spellStart"/>
      <w:r>
        <w:rPr>
          <w:lang w:val="en-US"/>
        </w:rPr>
        <w:t>os</w:t>
      </w:r>
      <w:proofErr w:type="spellEnd"/>
      <w:r>
        <w:rPr>
          <w:lang w:val="en-US"/>
        </w:rPr>
        <w:t xml:space="preserve"> </w:t>
      </w:r>
      <w:proofErr w:type="spellStart"/>
      <w:r>
        <w:rPr>
          <w:lang w:val="en-US"/>
        </w:rPr>
        <w:t>textos</w:t>
      </w:r>
      <w:proofErr w:type="spellEnd"/>
      <w:r>
        <w:rPr>
          <w:lang w:val="en-US"/>
        </w:rPr>
        <w:t xml:space="preserve"> de Mac Rae (1982)</w:t>
      </w:r>
      <w:r w:rsidRPr="00397B30">
        <w:rPr>
          <w:lang w:val="en-US"/>
        </w:rPr>
        <w:t>, Green (2000</w:t>
      </w:r>
      <w:r>
        <w:rPr>
          <w:lang w:val="en-US"/>
        </w:rPr>
        <w:t>b</w:t>
      </w:r>
      <w:r w:rsidRPr="00397B30">
        <w:rPr>
          <w:lang w:val="en-US"/>
        </w:rPr>
        <w:t xml:space="preserve">) e </w:t>
      </w:r>
      <w:proofErr w:type="spellStart"/>
      <w:r w:rsidRPr="00397B30">
        <w:rPr>
          <w:lang w:val="en-US"/>
        </w:rPr>
        <w:t>Facchini</w:t>
      </w:r>
      <w:proofErr w:type="spellEnd"/>
      <w:r w:rsidRPr="00397B30">
        <w:rPr>
          <w:lang w:val="en-US"/>
        </w:rPr>
        <w:t xml:space="preserve"> (2003).</w:t>
      </w:r>
      <w:proofErr w:type="gramEnd"/>
    </w:p>
  </w:footnote>
  <w:footnote w:id="5">
    <w:p w14:paraId="63F39144" w14:textId="17351499" w:rsidR="00016563" w:rsidRPr="00E606DF" w:rsidRDefault="00016563" w:rsidP="00E606DF">
      <w:pPr>
        <w:pStyle w:val="FootnoteText"/>
        <w:jc w:val="both"/>
        <w:rPr>
          <w:lang w:val="en-US"/>
        </w:rPr>
      </w:pPr>
      <w:r w:rsidRPr="00E606DF">
        <w:rPr>
          <w:rStyle w:val="FootnoteReference"/>
        </w:rPr>
        <w:footnoteRef/>
      </w:r>
      <w:r w:rsidRPr="00E606DF">
        <w:t xml:space="preserve"> </w:t>
      </w:r>
      <w:proofErr w:type="spellStart"/>
      <w:r w:rsidRPr="00E606DF">
        <w:rPr>
          <w:lang w:val="en-US"/>
        </w:rPr>
        <w:t>Curiosamente</w:t>
      </w:r>
      <w:proofErr w:type="spellEnd"/>
      <w:r w:rsidRPr="00E606DF">
        <w:rPr>
          <w:lang w:val="en-US"/>
        </w:rPr>
        <w:t xml:space="preserve">, a </w:t>
      </w:r>
      <w:proofErr w:type="spellStart"/>
      <w:r w:rsidRPr="00E606DF">
        <w:rPr>
          <w:lang w:val="en-US"/>
        </w:rPr>
        <w:t>Prefeitura</w:t>
      </w:r>
      <w:proofErr w:type="spellEnd"/>
      <w:r w:rsidRPr="00E606DF">
        <w:rPr>
          <w:lang w:val="en-US"/>
        </w:rPr>
        <w:t xml:space="preserve"> de </w:t>
      </w:r>
      <w:proofErr w:type="spellStart"/>
      <w:r w:rsidRPr="00E606DF">
        <w:rPr>
          <w:lang w:val="en-US"/>
        </w:rPr>
        <w:t>Belém</w:t>
      </w:r>
      <w:proofErr w:type="spellEnd"/>
      <w:r w:rsidRPr="00E606DF">
        <w:rPr>
          <w:lang w:val="en-US"/>
        </w:rPr>
        <w:t xml:space="preserve">, </w:t>
      </w:r>
      <w:proofErr w:type="spellStart"/>
      <w:r w:rsidRPr="00E606DF">
        <w:rPr>
          <w:lang w:val="en-US"/>
        </w:rPr>
        <w:t>quando</w:t>
      </w:r>
      <w:proofErr w:type="spellEnd"/>
      <w:r w:rsidRPr="00E606DF">
        <w:rPr>
          <w:lang w:val="en-US"/>
        </w:rPr>
        <w:t xml:space="preserve"> do </w:t>
      </w:r>
      <w:proofErr w:type="spellStart"/>
      <w:r w:rsidRPr="00E606DF">
        <w:rPr>
          <w:lang w:val="en-US"/>
        </w:rPr>
        <w:t>registro</w:t>
      </w:r>
      <w:proofErr w:type="spellEnd"/>
      <w:r w:rsidRPr="00E606DF">
        <w:rPr>
          <w:lang w:val="en-US"/>
        </w:rPr>
        <w:t xml:space="preserve"> do </w:t>
      </w:r>
      <w:proofErr w:type="spellStart"/>
      <w:r w:rsidRPr="00E606DF">
        <w:rPr>
          <w:lang w:val="en-US"/>
        </w:rPr>
        <w:t>Círio</w:t>
      </w:r>
      <w:proofErr w:type="spellEnd"/>
      <w:r w:rsidRPr="00E606DF">
        <w:rPr>
          <w:lang w:val="en-US"/>
        </w:rPr>
        <w:t xml:space="preserve"> de </w:t>
      </w:r>
      <w:proofErr w:type="spellStart"/>
      <w:r w:rsidRPr="00E606DF">
        <w:rPr>
          <w:lang w:val="en-US"/>
        </w:rPr>
        <w:t>Nazaré</w:t>
      </w:r>
      <w:proofErr w:type="spellEnd"/>
      <w:r w:rsidRPr="00E606DF">
        <w:rPr>
          <w:lang w:val="en-US"/>
        </w:rPr>
        <w:t xml:space="preserve"> </w:t>
      </w:r>
      <w:proofErr w:type="spellStart"/>
      <w:r w:rsidRPr="00E606DF">
        <w:rPr>
          <w:lang w:val="en-US"/>
        </w:rPr>
        <w:t>como</w:t>
      </w:r>
      <w:proofErr w:type="spellEnd"/>
      <w:r w:rsidRPr="00E606DF">
        <w:rPr>
          <w:lang w:val="en-US"/>
        </w:rPr>
        <w:t xml:space="preserve"> </w:t>
      </w:r>
      <w:proofErr w:type="spellStart"/>
      <w:r w:rsidRPr="00E606DF">
        <w:rPr>
          <w:lang w:val="en-US"/>
        </w:rPr>
        <w:t>patrimônio</w:t>
      </w:r>
      <w:proofErr w:type="spellEnd"/>
      <w:r w:rsidRPr="00E606DF">
        <w:rPr>
          <w:lang w:val="en-US"/>
        </w:rPr>
        <w:t xml:space="preserve"> cultural da </w:t>
      </w:r>
      <w:proofErr w:type="spellStart"/>
      <w:r w:rsidRPr="00E606DF">
        <w:rPr>
          <w:lang w:val="en-US"/>
        </w:rPr>
        <w:t>cidade</w:t>
      </w:r>
      <w:proofErr w:type="spellEnd"/>
      <w:r w:rsidRPr="00E606DF">
        <w:rPr>
          <w:lang w:val="en-US"/>
        </w:rPr>
        <w:t xml:space="preserve">, </w:t>
      </w:r>
      <w:proofErr w:type="spellStart"/>
      <w:r>
        <w:rPr>
          <w:lang w:val="en-US"/>
        </w:rPr>
        <w:t>em</w:t>
      </w:r>
      <w:proofErr w:type="spellEnd"/>
      <w:r>
        <w:rPr>
          <w:lang w:val="en-US"/>
        </w:rPr>
        <w:t xml:space="preserve"> 2015, </w:t>
      </w:r>
      <w:proofErr w:type="spellStart"/>
      <w:r w:rsidRPr="00E606DF">
        <w:rPr>
          <w:lang w:val="en-US"/>
        </w:rPr>
        <w:t>preferiu</w:t>
      </w:r>
      <w:proofErr w:type="spellEnd"/>
      <w:r w:rsidRPr="00E606DF">
        <w:rPr>
          <w:lang w:val="en-US"/>
        </w:rPr>
        <w:t xml:space="preserve"> </w:t>
      </w:r>
      <w:proofErr w:type="spellStart"/>
      <w:r w:rsidRPr="00E606DF">
        <w:rPr>
          <w:lang w:val="en-US"/>
        </w:rPr>
        <w:t>não</w:t>
      </w:r>
      <w:proofErr w:type="spellEnd"/>
      <w:r w:rsidRPr="00E606DF">
        <w:rPr>
          <w:lang w:val="en-US"/>
        </w:rPr>
        <w:t xml:space="preserve"> </w:t>
      </w:r>
      <w:proofErr w:type="spellStart"/>
      <w:r w:rsidRPr="00E606DF">
        <w:rPr>
          <w:lang w:val="en-US"/>
        </w:rPr>
        <w:t>inserir</w:t>
      </w:r>
      <w:proofErr w:type="spellEnd"/>
      <w:r w:rsidRPr="00E606DF">
        <w:rPr>
          <w:lang w:val="en-US"/>
        </w:rPr>
        <w:t xml:space="preserve"> a </w:t>
      </w:r>
      <w:proofErr w:type="spellStart"/>
      <w:r w:rsidRPr="00E606DF">
        <w:rPr>
          <w:lang w:val="en-US"/>
        </w:rPr>
        <w:t>Festa</w:t>
      </w:r>
      <w:proofErr w:type="spellEnd"/>
      <w:r w:rsidRPr="00E606DF">
        <w:rPr>
          <w:lang w:val="en-US"/>
        </w:rPr>
        <w:t xml:space="preserve"> </w:t>
      </w:r>
      <w:r>
        <w:rPr>
          <w:lang w:val="en-US"/>
        </w:rPr>
        <w:t xml:space="preserve">da Chiquita </w:t>
      </w:r>
      <w:proofErr w:type="spellStart"/>
      <w:r w:rsidRPr="00E606DF">
        <w:rPr>
          <w:lang w:val="en-US"/>
        </w:rPr>
        <w:t>como</w:t>
      </w:r>
      <w:proofErr w:type="spellEnd"/>
      <w:r w:rsidRPr="00E606DF">
        <w:rPr>
          <w:lang w:val="en-US"/>
        </w:rPr>
        <w:t xml:space="preserve"> um dos </w:t>
      </w:r>
      <w:proofErr w:type="spellStart"/>
      <w:r w:rsidRPr="00E606DF">
        <w:rPr>
          <w:lang w:val="en-US"/>
        </w:rPr>
        <w:t>elementos</w:t>
      </w:r>
      <w:proofErr w:type="spellEnd"/>
      <w:r w:rsidRPr="00E606DF">
        <w:rPr>
          <w:lang w:val="en-US"/>
        </w:rPr>
        <w:t xml:space="preserve"> do </w:t>
      </w:r>
      <w:proofErr w:type="spellStart"/>
      <w:r w:rsidRPr="00E606DF">
        <w:rPr>
          <w:lang w:val="en-US"/>
        </w:rPr>
        <w:t>conjunto</w:t>
      </w:r>
      <w:proofErr w:type="spellEnd"/>
      <w:r w:rsidRPr="00E606DF">
        <w:rPr>
          <w:lang w:val="en-US"/>
        </w:rPr>
        <w:t xml:space="preserve"> ritual – Segundo </w:t>
      </w:r>
      <w:proofErr w:type="spellStart"/>
      <w:r w:rsidRPr="00E606DF">
        <w:rPr>
          <w:lang w:val="en-US"/>
        </w:rPr>
        <w:t>Elói</w:t>
      </w:r>
      <w:proofErr w:type="spellEnd"/>
      <w:r w:rsidRPr="00E606DF">
        <w:rPr>
          <w:lang w:val="en-US"/>
        </w:rPr>
        <w:t xml:space="preserve"> Iglesias, </w:t>
      </w:r>
      <w:proofErr w:type="spellStart"/>
      <w:r w:rsidRPr="00E606DF">
        <w:rPr>
          <w:lang w:val="en-US"/>
        </w:rPr>
        <w:t>por</w:t>
      </w:r>
      <w:proofErr w:type="spellEnd"/>
      <w:r w:rsidRPr="00E606DF">
        <w:rPr>
          <w:lang w:val="en-US"/>
        </w:rPr>
        <w:t xml:space="preserve"> </w:t>
      </w:r>
      <w:proofErr w:type="spellStart"/>
      <w:r w:rsidRPr="00E606DF">
        <w:rPr>
          <w:lang w:val="en-US"/>
        </w:rPr>
        <w:t>preconceito</w:t>
      </w:r>
      <w:proofErr w:type="spellEnd"/>
      <w:r w:rsidRPr="00E606DF">
        <w:rPr>
          <w:lang w:val="en-US"/>
        </w:rPr>
        <w:t xml:space="preserve"> (</w:t>
      </w:r>
      <w:proofErr w:type="spellStart"/>
      <w:r w:rsidRPr="00E606DF">
        <w:rPr>
          <w:lang w:val="en-US"/>
        </w:rPr>
        <w:t>veja</w:t>
      </w:r>
      <w:proofErr w:type="spellEnd"/>
      <w:r w:rsidRPr="00E606DF">
        <w:rPr>
          <w:lang w:val="en-US"/>
        </w:rPr>
        <w:t xml:space="preserve">, </w:t>
      </w:r>
      <w:proofErr w:type="spellStart"/>
      <w:r w:rsidRPr="00E606DF">
        <w:rPr>
          <w:lang w:val="en-US"/>
        </w:rPr>
        <w:t>na</w:t>
      </w:r>
      <w:proofErr w:type="spellEnd"/>
      <w:r w:rsidRPr="00E606DF">
        <w:rPr>
          <w:lang w:val="en-US"/>
        </w:rPr>
        <w:t xml:space="preserve"> </w:t>
      </w:r>
      <w:proofErr w:type="spellStart"/>
      <w:r w:rsidRPr="00E606DF">
        <w:rPr>
          <w:lang w:val="en-US"/>
        </w:rPr>
        <w:t>edição</w:t>
      </w:r>
      <w:proofErr w:type="spellEnd"/>
      <w:r w:rsidRPr="00E606DF">
        <w:rPr>
          <w:lang w:val="en-US"/>
        </w:rPr>
        <w:t xml:space="preserve"> de 28/06/2015, do </w:t>
      </w:r>
      <w:proofErr w:type="spellStart"/>
      <w:r w:rsidRPr="00E606DF">
        <w:rPr>
          <w:lang w:val="en-US"/>
        </w:rPr>
        <w:t>Diário</w:t>
      </w:r>
      <w:proofErr w:type="spellEnd"/>
      <w:r w:rsidRPr="00E606DF">
        <w:rPr>
          <w:lang w:val="en-US"/>
        </w:rPr>
        <w:t xml:space="preserve"> do </w:t>
      </w:r>
      <w:proofErr w:type="spellStart"/>
      <w:r w:rsidRPr="00E606DF">
        <w:rPr>
          <w:lang w:val="en-US"/>
        </w:rPr>
        <w:t>Pará</w:t>
      </w:r>
      <w:proofErr w:type="spellEnd"/>
      <w:r w:rsidRPr="00E606DF">
        <w:rPr>
          <w:lang w:val="en-US"/>
        </w:rPr>
        <w:t xml:space="preserve"> Online, a </w:t>
      </w:r>
      <w:proofErr w:type="spellStart"/>
      <w:r w:rsidRPr="00E606DF">
        <w:rPr>
          <w:lang w:val="en-US"/>
        </w:rPr>
        <w:t>matéria</w:t>
      </w:r>
      <w:proofErr w:type="spellEnd"/>
      <w:r w:rsidRPr="00E606DF">
        <w:rPr>
          <w:lang w:val="en-US"/>
        </w:rPr>
        <w:t xml:space="preserve"> “Chiquita é </w:t>
      </w:r>
      <w:proofErr w:type="spellStart"/>
      <w:r w:rsidRPr="00E606DF">
        <w:rPr>
          <w:lang w:val="en-US"/>
        </w:rPr>
        <w:t>Barrada</w:t>
      </w:r>
      <w:proofErr w:type="spellEnd"/>
      <w:r w:rsidRPr="00E606DF">
        <w:rPr>
          <w:lang w:val="en-US"/>
        </w:rPr>
        <w:t xml:space="preserve"> </w:t>
      </w:r>
      <w:proofErr w:type="spellStart"/>
      <w:r w:rsidRPr="00E606DF">
        <w:rPr>
          <w:lang w:val="en-US"/>
        </w:rPr>
        <w:t>na</w:t>
      </w:r>
      <w:proofErr w:type="spellEnd"/>
      <w:r w:rsidRPr="00E606DF">
        <w:rPr>
          <w:lang w:val="en-US"/>
        </w:rPr>
        <w:t xml:space="preserve"> </w:t>
      </w:r>
      <w:proofErr w:type="spellStart"/>
      <w:r w:rsidRPr="00E606DF">
        <w:rPr>
          <w:lang w:val="en-US"/>
        </w:rPr>
        <w:t>Festa</w:t>
      </w:r>
      <w:proofErr w:type="spellEnd"/>
      <w:r w:rsidRPr="00E606DF">
        <w:rPr>
          <w:lang w:val="en-US"/>
        </w:rPr>
        <w:t xml:space="preserve"> do </w:t>
      </w:r>
      <w:proofErr w:type="spellStart"/>
      <w:r w:rsidRPr="00E606DF">
        <w:rPr>
          <w:lang w:val="en-US"/>
        </w:rPr>
        <w:t>Círio</w:t>
      </w:r>
      <w:proofErr w:type="spellEnd"/>
      <w:r w:rsidRPr="00E606DF">
        <w:rPr>
          <w:lang w:val="en-US"/>
        </w:rPr>
        <w:t xml:space="preserve">”: http://www.diarioonline.com.br/entretenimento/cultura/noticia-335325-chiquita-e-barrada-na-festa-do-cirio.html) </w:t>
      </w:r>
    </w:p>
  </w:footnote>
  <w:footnote w:id="6">
    <w:p w14:paraId="1A9986DA" w14:textId="681676D0" w:rsidR="00016563" w:rsidRPr="00E606DF" w:rsidRDefault="00016563" w:rsidP="00E606DF">
      <w:pPr>
        <w:pStyle w:val="FootnoteText"/>
        <w:jc w:val="both"/>
        <w:rPr>
          <w:lang w:val="en-US"/>
        </w:rPr>
      </w:pPr>
      <w:r>
        <w:rPr>
          <w:rStyle w:val="FootnoteReference"/>
        </w:rPr>
        <w:footnoteRef/>
      </w:r>
      <w:r>
        <w:t xml:space="preserve"> </w:t>
      </w:r>
      <w:proofErr w:type="spellStart"/>
      <w:r>
        <w:rPr>
          <w:lang w:val="en-US"/>
        </w:rPr>
        <w:t>Além</w:t>
      </w:r>
      <w:proofErr w:type="spellEnd"/>
      <w:r>
        <w:rPr>
          <w:lang w:val="en-US"/>
        </w:rPr>
        <w:t xml:space="preserve"> de </w:t>
      </w:r>
      <w:proofErr w:type="spellStart"/>
      <w:r>
        <w:rPr>
          <w:lang w:val="en-US"/>
        </w:rPr>
        <w:t>uma</w:t>
      </w:r>
      <w:proofErr w:type="spellEnd"/>
      <w:r>
        <w:rPr>
          <w:lang w:val="en-US"/>
        </w:rPr>
        <w:t xml:space="preserve"> </w:t>
      </w:r>
      <w:proofErr w:type="spellStart"/>
      <w:r>
        <w:rPr>
          <w:lang w:val="en-US"/>
        </w:rPr>
        <w:t>tese</w:t>
      </w:r>
      <w:proofErr w:type="spellEnd"/>
      <w:r>
        <w:rPr>
          <w:lang w:val="en-US"/>
        </w:rPr>
        <w:t xml:space="preserve"> de </w:t>
      </w:r>
      <w:proofErr w:type="spellStart"/>
      <w:r>
        <w:rPr>
          <w:lang w:val="en-US"/>
        </w:rPr>
        <w:t>Doutorado</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andamento</w:t>
      </w:r>
      <w:proofErr w:type="spellEnd"/>
      <w:r>
        <w:rPr>
          <w:lang w:val="en-US"/>
        </w:rPr>
        <w:t xml:space="preserve"> no </w:t>
      </w:r>
      <w:proofErr w:type="spellStart"/>
      <w:r>
        <w:rPr>
          <w:lang w:val="en-US"/>
        </w:rPr>
        <w:t>Programa</w:t>
      </w:r>
      <w:proofErr w:type="spellEnd"/>
      <w:r>
        <w:rPr>
          <w:lang w:val="en-US"/>
        </w:rPr>
        <w:t xml:space="preserve"> de </w:t>
      </w:r>
      <w:proofErr w:type="spellStart"/>
      <w:r>
        <w:rPr>
          <w:lang w:val="en-US"/>
        </w:rPr>
        <w:t>Pós-Graduação</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Sociologia</w:t>
      </w:r>
      <w:proofErr w:type="spellEnd"/>
      <w:r>
        <w:rPr>
          <w:lang w:val="en-US"/>
        </w:rPr>
        <w:t xml:space="preserve"> e </w:t>
      </w:r>
      <w:proofErr w:type="spellStart"/>
      <w:r>
        <w:rPr>
          <w:lang w:val="en-US"/>
        </w:rPr>
        <w:t>Antropologia</w:t>
      </w:r>
      <w:proofErr w:type="spellEnd"/>
      <w:r>
        <w:rPr>
          <w:lang w:val="en-US"/>
        </w:rPr>
        <w:t xml:space="preserve"> da UFPA, de </w:t>
      </w:r>
      <w:proofErr w:type="spellStart"/>
      <w:r>
        <w:rPr>
          <w:lang w:val="en-US"/>
        </w:rPr>
        <w:t>autoria</w:t>
      </w:r>
      <w:proofErr w:type="spellEnd"/>
      <w:r>
        <w:rPr>
          <w:lang w:val="en-US"/>
        </w:rPr>
        <w:t xml:space="preserve"> de Milton </w:t>
      </w:r>
      <w:proofErr w:type="spellStart"/>
      <w:r>
        <w:rPr>
          <w:lang w:val="en-US"/>
        </w:rPr>
        <w:t>Ribeiro</w:t>
      </w:r>
      <w:proofErr w:type="spellEnd"/>
      <w:r>
        <w:rPr>
          <w:lang w:val="en-US"/>
        </w:rPr>
        <w:t xml:space="preserve"> da Silva </w:t>
      </w:r>
      <w:proofErr w:type="spellStart"/>
      <w:r>
        <w:rPr>
          <w:lang w:val="en-US"/>
        </w:rPr>
        <w:t>Filho</w:t>
      </w:r>
      <w:proofErr w:type="spellEnd"/>
      <w:r>
        <w:rPr>
          <w:lang w:val="en-US"/>
        </w:rPr>
        <w:t xml:space="preserve">, a </w:t>
      </w:r>
      <w:proofErr w:type="spellStart"/>
      <w:r>
        <w:rPr>
          <w:lang w:val="en-US"/>
        </w:rPr>
        <w:t>Festa</w:t>
      </w:r>
      <w:proofErr w:type="spellEnd"/>
      <w:r>
        <w:rPr>
          <w:lang w:val="en-US"/>
        </w:rPr>
        <w:t xml:space="preserve"> da Chiquita </w:t>
      </w:r>
      <w:proofErr w:type="spellStart"/>
      <w:r>
        <w:rPr>
          <w:lang w:val="en-US"/>
        </w:rPr>
        <w:t>foi</w:t>
      </w:r>
      <w:proofErr w:type="spellEnd"/>
      <w:r>
        <w:rPr>
          <w:lang w:val="en-US"/>
        </w:rPr>
        <w:t xml:space="preserve"> </w:t>
      </w:r>
      <w:proofErr w:type="spellStart"/>
      <w:r>
        <w:rPr>
          <w:lang w:val="en-US"/>
        </w:rPr>
        <w:t>objeto</w:t>
      </w:r>
      <w:proofErr w:type="spellEnd"/>
      <w:r>
        <w:rPr>
          <w:lang w:val="en-US"/>
        </w:rPr>
        <w:t xml:space="preserve"> de um </w:t>
      </w:r>
      <w:proofErr w:type="spellStart"/>
      <w:r>
        <w:rPr>
          <w:lang w:val="en-US"/>
        </w:rPr>
        <w:t>documentário</w:t>
      </w:r>
      <w:proofErr w:type="spellEnd"/>
      <w:r>
        <w:rPr>
          <w:lang w:val="en-US"/>
        </w:rPr>
        <w:t xml:space="preserve"> </w:t>
      </w:r>
      <w:proofErr w:type="spellStart"/>
      <w:r>
        <w:rPr>
          <w:lang w:val="en-US"/>
        </w:rPr>
        <w:t>lançado</w:t>
      </w:r>
      <w:proofErr w:type="spellEnd"/>
      <w:r>
        <w:rPr>
          <w:lang w:val="en-US"/>
        </w:rPr>
        <w:t xml:space="preserve"> </w:t>
      </w:r>
      <w:proofErr w:type="spellStart"/>
      <w:r>
        <w:rPr>
          <w:lang w:val="en-US"/>
        </w:rPr>
        <w:t>em</w:t>
      </w:r>
      <w:proofErr w:type="spellEnd"/>
      <w:r>
        <w:rPr>
          <w:lang w:val="en-US"/>
        </w:rPr>
        <w:t xml:space="preserve"> 2006 e </w:t>
      </w:r>
      <w:proofErr w:type="spellStart"/>
      <w:r>
        <w:rPr>
          <w:lang w:val="en-US"/>
        </w:rPr>
        <w:t>dirigido</w:t>
      </w:r>
      <w:proofErr w:type="spellEnd"/>
      <w:r>
        <w:rPr>
          <w:lang w:val="en-US"/>
        </w:rPr>
        <w:t xml:space="preserve"> </w:t>
      </w:r>
      <w:proofErr w:type="spellStart"/>
      <w:r>
        <w:rPr>
          <w:lang w:val="en-US"/>
        </w:rPr>
        <w:t>por</w:t>
      </w:r>
      <w:proofErr w:type="spellEnd"/>
      <w:r>
        <w:rPr>
          <w:lang w:val="en-US"/>
        </w:rPr>
        <w:t xml:space="preserve"> Priscilla </w:t>
      </w:r>
      <w:proofErr w:type="spellStart"/>
      <w:r>
        <w:rPr>
          <w:lang w:val="en-US"/>
        </w:rPr>
        <w:t>Brasil</w:t>
      </w:r>
      <w:proofErr w:type="spellEnd"/>
      <w:r>
        <w:rPr>
          <w:lang w:val="en-US"/>
        </w:rPr>
        <w:t xml:space="preserve">, com o </w:t>
      </w:r>
      <w:proofErr w:type="spellStart"/>
      <w:r>
        <w:rPr>
          <w:lang w:val="en-US"/>
        </w:rPr>
        <w:t>título</w:t>
      </w:r>
      <w:proofErr w:type="spellEnd"/>
      <w:r>
        <w:rPr>
          <w:lang w:val="en-US"/>
        </w:rPr>
        <w:t xml:space="preserve"> de “As </w:t>
      </w:r>
      <w:proofErr w:type="spellStart"/>
      <w:r>
        <w:rPr>
          <w:lang w:val="en-US"/>
        </w:rPr>
        <w:t>Filhas</w:t>
      </w:r>
      <w:proofErr w:type="spellEnd"/>
      <w:r>
        <w:rPr>
          <w:lang w:val="en-US"/>
        </w:rPr>
        <w:t xml:space="preserve"> da Chiquita”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r w:rsidRPr="00E606DF">
        <w:rPr>
          <w:lang w:val="en-US"/>
        </w:rPr>
        <w:t>https://www.youtube.com/watch?v=7Cu_mt2SXBc</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DF"/>
    <w:rsid w:val="00006E15"/>
    <w:rsid w:val="00014AFA"/>
    <w:rsid w:val="00016563"/>
    <w:rsid w:val="000539EA"/>
    <w:rsid w:val="000639F1"/>
    <w:rsid w:val="000D22EB"/>
    <w:rsid w:val="0017150F"/>
    <w:rsid w:val="00365C19"/>
    <w:rsid w:val="003B3E40"/>
    <w:rsid w:val="003F7D58"/>
    <w:rsid w:val="00454C9A"/>
    <w:rsid w:val="004F678C"/>
    <w:rsid w:val="00535230"/>
    <w:rsid w:val="00575F5B"/>
    <w:rsid w:val="005A39FC"/>
    <w:rsid w:val="005A7836"/>
    <w:rsid w:val="005C5F11"/>
    <w:rsid w:val="00611CD4"/>
    <w:rsid w:val="006842AC"/>
    <w:rsid w:val="00711B0B"/>
    <w:rsid w:val="007156F1"/>
    <w:rsid w:val="007552C0"/>
    <w:rsid w:val="00761BA6"/>
    <w:rsid w:val="007705E2"/>
    <w:rsid w:val="007C00D0"/>
    <w:rsid w:val="007C553A"/>
    <w:rsid w:val="00807083"/>
    <w:rsid w:val="008E5FAC"/>
    <w:rsid w:val="0095380A"/>
    <w:rsid w:val="00954B14"/>
    <w:rsid w:val="00AB14D8"/>
    <w:rsid w:val="00AB56D5"/>
    <w:rsid w:val="00B473E4"/>
    <w:rsid w:val="00B74806"/>
    <w:rsid w:val="00B82CDF"/>
    <w:rsid w:val="00BC6EC8"/>
    <w:rsid w:val="00BE134D"/>
    <w:rsid w:val="00C04974"/>
    <w:rsid w:val="00C978A4"/>
    <w:rsid w:val="00D40E26"/>
    <w:rsid w:val="00D92E7C"/>
    <w:rsid w:val="00DC0E78"/>
    <w:rsid w:val="00DF3FDF"/>
    <w:rsid w:val="00E45CC1"/>
    <w:rsid w:val="00E606DF"/>
    <w:rsid w:val="00EC0FFD"/>
    <w:rsid w:val="00F6667F"/>
    <w:rsid w:val="00F9540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E489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FDF"/>
    <w:pPr>
      <w:autoSpaceDE w:val="0"/>
      <w:autoSpaceDN w:val="0"/>
      <w:adjustRightInd w:val="0"/>
    </w:pPr>
    <w:rPr>
      <w:rFonts w:ascii="Times New Roman" w:eastAsia="ＭＳ 明朝" w:hAnsi="Times New Roman" w:cs="Times New Roman"/>
      <w:color w:val="000000"/>
      <w:lang w:eastAsia="pt-BR"/>
    </w:rPr>
  </w:style>
  <w:style w:type="paragraph" w:styleId="FootnoteText">
    <w:name w:val="footnote text"/>
    <w:basedOn w:val="Normal"/>
    <w:link w:val="FootnoteTextChar"/>
    <w:uiPriority w:val="99"/>
    <w:rsid w:val="00DF3FDF"/>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uiPriority w:val="99"/>
    <w:rsid w:val="00DF3FDF"/>
    <w:rPr>
      <w:rFonts w:ascii="Times New Roman" w:eastAsia="Times New Roman" w:hAnsi="Times New Roman" w:cs="Times New Roman"/>
      <w:sz w:val="20"/>
      <w:szCs w:val="20"/>
      <w:lang w:eastAsia="pt-BR"/>
    </w:rPr>
  </w:style>
  <w:style w:type="character" w:styleId="FootnoteReference">
    <w:name w:val="footnote reference"/>
    <w:uiPriority w:val="99"/>
    <w:rsid w:val="00DF3FD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FDF"/>
    <w:pPr>
      <w:autoSpaceDE w:val="0"/>
      <w:autoSpaceDN w:val="0"/>
      <w:adjustRightInd w:val="0"/>
    </w:pPr>
    <w:rPr>
      <w:rFonts w:ascii="Times New Roman" w:eastAsia="ＭＳ 明朝" w:hAnsi="Times New Roman" w:cs="Times New Roman"/>
      <w:color w:val="000000"/>
      <w:lang w:eastAsia="pt-BR"/>
    </w:rPr>
  </w:style>
  <w:style w:type="paragraph" w:styleId="FootnoteText">
    <w:name w:val="footnote text"/>
    <w:basedOn w:val="Normal"/>
    <w:link w:val="FootnoteTextChar"/>
    <w:uiPriority w:val="99"/>
    <w:rsid w:val="00DF3FDF"/>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uiPriority w:val="99"/>
    <w:rsid w:val="00DF3FDF"/>
    <w:rPr>
      <w:rFonts w:ascii="Times New Roman" w:eastAsia="Times New Roman" w:hAnsi="Times New Roman" w:cs="Times New Roman"/>
      <w:sz w:val="20"/>
      <w:szCs w:val="20"/>
      <w:lang w:eastAsia="pt-BR"/>
    </w:rPr>
  </w:style>
  <w:style w:type="character" w:styleId="FootnoteReference">
    <w:name w:val="footnote reference"/>
    <w:uiPriority w:val="99"/>
    <w:rsid w:val="00DF3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6584</Words>
  <Characters>37534</Characters>
  <Application>Microsoft Macintosh Word</Application>
  <DocSecurity>0</DocSecurity>
  <Lines>312</Lines>
  <Paragraphs>88</Paragraphs>
  <ScaleCrop>false</ScaleCrop>
  <Company/>
  <LinksUpToDate>false</LinksUpToDate>
  <CharactersWithSpaces>44030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Gontijo</dc:creator>
  <cp:keywords/>
  <dc:description/>
  <cp:lastModifiedBy>Fabiano Gontijo</cp:lastModifiedBy>
  <cp:revision>6</cp:revision>
  <dcterms:created xsi:type="dcterms:W3CDTF">2016-04-24T03:40:00Z</dcterms:created>
  <dcterms:modified xsi:type="dcterms:W3CDTF">2016-05-04T13:14:00Z</dcterms:modified>
</cp:coreProperties>
</file>